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235"/>
      </w:tblGrid>
      <w:tr w:rsidR="00727AC1" w:rsidRPr="00727AC1" w:rsidTr="00402631">
        <w:trPr>
          <w:trHeight w:val="14203"/>
        </w:trPr>
        <w:tc>
          <w:tcPr>
            <w:tcW w:w="9235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727AC1" w:rsidRPr="00727AC1" w:rsidRDefault="00727AC1" w:rsidP="00402631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bookmarkStart w:id="0" w:name="_GoBack"/>
          </w:p>
          <w:p w:rsidR="00727AC1" w:rsidRPr="00727AC1" w:rsidRDefault="00727AC1" w:rsidP="00402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27AC1" w:rsidRPr="00727AC1" w:rsidRDefault="00727AC1" w:rsidP="00402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5CD15B2A" wp14:editId="66A3451B">
                  <wp:extent cx="3124200" cy="3600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AC1" w:rsidRPr="00727AC1" w:rsidRDefault="00727AC1" w:rsidP="00402631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00"/>
                <w:szCs w:val="100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sz w:val="80"/>
                <w:szCs w:val="80"/>
                <w:lang w:eastAsia="ru-RU"/>
              </w:rPr>
              <w:t>ИНФОРМАЦИОННЫЙ</w:t>
            </w:r>
            <w:r w:rsidRPr="00727AC1">
              <w:rPr>
                <w:rFonts w:ascii="Times New Roman" w:eastAsiaTheme="minorEastAsia" w:hAnsi="Times New Roman" w:cs="Times New Roman"/>
                <w:b/>
                <w:sz w:val="100"/>
                <w:szCs w:val="100"/>
                <w:lang w:eastAsia="ru-RU"/>
              </w:rPr>
              <w:t xml:space="preserve"> </w:t>
            </w:r>
            <w:r w:rsidRPr="00727AC1">
              <w:rPr>
                <w:rFonts w:ascii="Times New Roman" w:eastAsiaTheme="minorEastAsia" w:hAnsi="Times New Roman" w:cs="Times New Roman"/>
                <w:b/>
                <w:sz w:val="80"/>
                <w:szCs w:val="80"/>
                <w:lang w:eastAsia="ru-RU"/>
              </w:rPr>
              <w:t>ВЕСТНИК</w:t>
            </w: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Совета и администрации</w:t>
            </w: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сельского поселения</w:t>
            </w: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color w:val="0000FF"/>
                <w:sz w:val="56"/>
                <w:szCs w:val="56"/>
                <w:lang w:eastAsia="ru-RU"/>
              </w:rPr>
              <w:t xml:space="preserve"> «РУЧ»</w:t>
            </w:r>
          </w:p>
          <w:p w:rsidR="00727AC1" w:rsidRPr="00727AC1" w:rsidRDefault="00727AC1" w:rsidP="0040263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AC1" w:rsidRPr="00727AC1" w:rsidRDefault="00AE37D9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>№ 2</w:t>
            </w:r>
          </w:p>
          <w:p w:rsidR="00727AC1" w:rsidRPr="00727AC1" w:rsidRDefault="00AE37D9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>от 31.03</w:t>
            </w:r>
            <w:r w:rsidR="00727AC1" w:rsidRPr="00727AC1"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  <w:t>.2023 г.</w:t>
            </w: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с.  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Руч</w:t>
            </w:r>
            <w:proofErr w:type="spellEnd"/>
          </w:p>
          <w:p w:rsidR="00727AC1" w:rsidRPr="00727AC1" w:rsidRDefault="00727AC1" w:rsidP="004026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2023год</w:t>
            </w:r>
          </w:p>
        </w:tc>
      </w:tr>
    </w:tbl>
    <w:p w:rsidR="00727AC1" w:rsidRPr="00727AC1" w:rsidRDefault="00727AC1" w:rsidP="00727AC1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27AC1" w:rsidRPr="00727AC1" w:rsidRDefault="00727AC1" w:rsidP="00727AC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27AC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Содержание</w:t>
      </w:r>
    </w:p>
    <w:p w:rsidR="00727AC1" w:rsidRPr="00727AC1" w:rsidRDefault="00727AC1" w:rsidP="00727AC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27AC1" w:rsidRPr="00727AC1" w:rsidRDefault="00727AC1" w:rsidP="00727AC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8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28"/>
        <w:gridCol w:w="1800"/>
      </w:tblGrid>
      <w:tr w:rsidR="00727AC1" w:rsidRPr="00727AC1" w:rsidTr="00AD3B52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C1" w:rsidRPr="00727AC1" w:rsidRDefault="00727AC1" w:rsidP="00727AC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2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 Постановления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C1" w:rsidRPr="00727AC1" w:rsidRDefault="00727AC1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27AC1" w:rsidRPr="00727AC1" w:rsidTr="00AD3B52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C1" w:rsidRPr="00727AC1" w:rsidRDefault="0045220C" w:rsidP="0072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безопасности людей на водных объектах в сельском поселении «</w:t>
            </w:r>
            <w:proofErr w:type="spellStart"/>
            <w:r w:rsidRPr="00C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C6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период 2023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C1" w:rsidRPr="00727AC1" w:rsidRDefault="001F56FC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AC1" w:rsidRPr="00727AC1" w:rsidTr="00AD3B52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20C" w:rsidRPr="009C520B" w:rsidRDefault="0045220C" w:rsidP="00452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0B">
              <w:rPr>
                <w:rFonts w:ascii="Times New Roman" w:hAnsi="Times New Roman" w:cs="Times New Roman"/>
                <w:sz w:val="24"/>
                <w:szCs w:val="24"/>
              </w:rPr>
              <w:t>Об утверждении паспорта пожарной безопасности</w:t>
            </w:r>
          </w:p>
          <w:p w:rsidR="00727AC1" w:rsidRPr="00727AC1" w:rsidRDefault="0045220C" w:rsidP="00452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0B">
              <w:rPr>
                <w:rFonts w:ascii="Times New Roman" w:hAnsi="Times New Roman" w:cs="Times New Roman"/>
                <w:sz w:val="24"/>
                <w:szCs w:val="24"/>
              </w:rPr>
              <w:t>населенного пункта, подверженного угрозе лесных пожаров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AC1" w:rsidRPr="00727AC1" w:rsidRDefault="001F56FC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AC1" w:rsidRPr="00727AC1" w:rsidTr="00AD3B52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20C" w:rsidRPr="0045220C" w:rsidRDefault="0045220C" w:rsidP="0045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патрульно-маневренной группы</w:t>
            </w:r>
          </w:p>
          <w:p w:rsidR="00727AC1" w:rsidRPr="00727AC1" w:rsidRDefault="0045220C" w:rsidP="00452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 сельского поселения «</w:t>
            </w:r>
            <w:proofErr w:type="spellStart"/>
            <w:r w:rsidRPr="0045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45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 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AC1" w:rsidRPr="00727AC1" w:rsidRDefault="001F56FC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220C" w:rsidRPr="00727AC1" w:rsidTr="00AD3B52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20C" w:rsidRPr="0045220C" w:rsidRDefault="0045220C" w:rsidP="00452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22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4522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.РЕШЕНИЕ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220C" w:rsidRPr="00727AC1" w:rsidRDefault="0045220C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20C" w:rsidRPr="00727AC1" w:rsidTr="00AD3B52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20C" w:rsidRPr="0045220C" w:rsidRDefault="0045220C" w:rsidP="0045220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7792C">
              <w:rPr>
                <w:b w:val="0"/>
                <w:sz w:val="24"/>
                <w:szCs w:val="24"/>
              </w:rPr>
              <w:t>О внесении изменений в решение Совета сельского поселения "</w:t>
            </w:r>
            <w:proofErr w:type="spellStart"/>
            <w:r w:rsidRPr="0007792C">
              <w:rPr>
                <w:b w:val="0"/>
                <w:sz w:val="24"/>
                <w:szCs w:val="24"/>
              </w:rPr>
              <w:t>Руч</w:t>
            </w:r>
            <w:proofErr w:type="spellEnd"/>
            <w:r w:rsidRPr="0007792C">
              <w:rPr>
                <w:b w:val="0"/>
                <w:sz w:val="24"/>
                <w:szCs w:val="24"/>
              </w:rPr>
              <w:t xml:space="preserve">" от 16.12.2022 г. № </w:t>
            </w:r>
            <w:r w:rsidRPr="0007792C">
              <w:rPr>
                <w:b w:val="0"/>
                <w:sz w:val="24"/>
                <w:szCs w:val="24"/>
                <w:lang w:val="en-US"/>
              </w:rPr>
              <w:t>II</w:t>
            </w:r>
            <w:r w:rsidRPr="0007792C">
              <w:rPr>
                <w:b w:val="0"/>
                <w:sz w:val="24"/>
                <w:szCs w:val="24"/>
              </w:rPr>
              <w:t xml:space="preserve"> - 11/2 "О бюджете муниципального образования сельского поселения "</w:t>
            </w:r>
            <w:proofErr w:type="spellStart"/>
            <w:r w:rsidRPr="0007792C">
              <w:rPr>
                <w:b w:val="0"/>
                <w:sz w:val="24"/>
                <w:szCs w:val="24"/>
              </w:rPr>
              <w:t>Руч</w:t>
            </w:r>
            <w:proofErr w:type="spellEnd"/>
            <w:r w:rsidRPr="0007792C">
              <w:rPr>
                <w:b w:val="0"/>
                <w:sz w:val="24"/>
                <w:szCs w:val="24"/>
              </w:rPr>
              <w:t>" на 2023 год и плановый период 2024 и 2025 годов"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220C" w:rsidRPr="00727AC1" w:rsidRDefault="001F56FC" w:rsidP="00727AC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C1" w:rsidRPr="00C63100" w:rsidRDefault="00727AC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A4DE7" wp14:editId="5E1B55EE">
            <wp:extent cx="857250" cy="838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"РУЧ" СИКТ ОВМÖДЧÖМИНСА АДМИНИСТРАЦИЯЛÖН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ШУÖМ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"РУЧ"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2023 года                                                                                      № 10 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6310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Коми</w:t>
      </w: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людей на водных объектах в сельском поселении «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2023 года</w:t>
      </w:r>
    </w:p>
    <w:p w:rsidR="00C63100" w:rsidRPr="00C63100" w:rsidRDefault="00C63100" w:rsidP="00C6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100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C631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Водного кодекса Российской Федерации,</w:t>
      </w:r>
      <w:r w:rsidRPr="00C63100">
        <w:rPr>
          <w:rFonts w:ascii="Times New Roman" w:hAnsi="Times New Roman" w:cs="Times New Roman"/>
          <w:sz w:val="24"/>
          <w:szCs w:val="24"/>
        </w:rPr>
        <w:t xml:space="preserve"> Федеральных законов от 6 октября 2003 года № 131-ФЗ </w:t>
      </w:r>
      <w:r w:rsidRPr="00C63100"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 w:rsidRPr="00C6310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от 21 декабря 1994 года № 68 ФЗ «О защите населения и территорий от чрезвычайных ситуаций природного и техногенного характера» </w:t>
      </w:r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и п. 4 Правил охраны жизни людей на водных объектах в Республики Коми утвержденных постановлением Правительства Республики Коми </w:t>
      </w:r>
      <w:r w:rsidRPr="00C63100">
        <w:rPr>
          <w:rFonts w:ascii="Times New Roman" w:hAnsi="Times New Roman" w:cs="Times New Roman"/>
          <w:sz w:val="24"/>
          <w:szCs w:val="24"/>
        </w:rPr>
        <w:t>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постановлением администрации МР «Усть-Куломский» от 25.01.2023г. № 81 «</w:t>
      </w: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людей на водных объектах в 2023 года</w:t>
      </w:r>
      <w:r w:rsidRPr="00C63100">
        <w:rPr>
          <w:rFonts w:ascii="Times New Roman" w:hAnsi="Times New Roman" w:cs="Times New Roman"/>
          <w:sz w:val="24"/>
          <w:szCs w:val="24"/>
        </w:rPr>
        <w:t>»</w:t>
      </w: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 «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постановляет: </w:t>
      </w:r>
    </w:p>
    <w:p w:rsidR="00C63100" w:rsidRPr="00C63100" w:rsidRDefault="00C63100" w:rsidP="00C63100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опасные периоды (тонкий лёд, интенсивные оттепели, перед ледоходом) </w:t>
      </w:r>
    </w:p>
    <w:p w:rsidR="00C63100" w:rsidRPr="00C63100" w:rsidRDefault="00C63100" w:rsidP="00C6310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63100">
        <w:rPr>
          <w:rFonts w:ascii="Times New Roman" w:hAnsi="Times New Roman"/>
          <w:sz w:val="24"/>
          <w:szCs w:val="24"/>
        </w:rPr>
        <w:t>установить на участках рек и водоемов, находящихся на территории сельского поселения аншлаги о запрете выхода людей и выезда транспорта на лед водоемов;</w:t>
      </w:r>
    </w:p>
    <w:p w:rsidR="00C63100" w:rsidRPr="00C63100" w:rsidRDefault="00C63100" w:rsidP="00C6310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100">
        <w:rPr>
          <w:rFonts w:ascii="Times New Roman" w:hAnsi="Times New Roman"/>
          <w:sz w:val="24"/>
          <w:szCs w:val="24"/>
        </w:rPr>
        <w:t>- регулярно информировать население о вводимых ограничениях водопользования на водных объектах общего пользования посредством сети Интернет;</w:t>
      </w:r>
    </w:p>
    <w:p w:rsidR="00C63100" w:rsidRPr="00C63100" w:rsidRDefault="00C63100" w:rsidP="00C6310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100">
        <w:rPr>
          <w:rFonts w:ascii="Times New Roman" w:hAnsi="Times New Roman"/>
          <w:sz w:val="24"/>
          <w:szCs w:val="24"/>
        </w:rPr>
        <w:t>- патрульно-манёвренной группе сельского поселения «</w:t>
      </w:r>
      <w:proofErr w:type="spellStart"/>
      <w:r w:rsidRPr="00C63100">
        <w:rPr>
          <w:rFonts w:ascii="Times New Roman" w:hAnsi="Times New Roman"/>
          <w:sz w:val="24"/>
          <w:szCs w:val="24"/>
        </w:rPr>
        <w:t>Руч</w:t>
      </w:r>
      <w:proofErr w:type="spellEnd"/>
      <w:r w:rsidRPr="00C63100">
        <w:rPr>
          <w:rFonts w:ascii="Times New Roman" w:hAnsi="Times New Roman"/>
          <w:sz w:val="24"/>
          <w:szCs w:val="24"/>
        </w:rPr>
        <w:t>» организовать патрулирование территории сельского поселения.</w:t>
      </w:r>
    </w:p>
    <w:p w:rsidR="00C63100" w:rsidRPr="00C63100" w:rsidRDefault="00C63100" w:rsidP="00C6310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 срок до 01 июля 2023 года:</w:t>
      </w:r>
    </w:p>
    <w:p w:rsidR="00C63100" w:rsidRPr="00C63100" w:rsidRDefault="00C63100" w:rsidP="00C6310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обустройству места массового отдыха у воды без разрешения купания у озера 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Чоййыв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с указателем «Купание запрещено»;</w:t>
      </w:r>
    </w:p>
    <w:p w:rsidR="00C63100" w:rsidRPr="00C63100" w:rsidRDefault="00C63100" w:rsidP="00C6310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согласовать границы места </w:t>
      </w: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у воды без разрешения купания</w:t>
      </w:r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 с </w:t>
      </w:r>
      <w:proofErr w:type="spellStart"/>
      <w:r w:rsidRPr="00C63100">
        <w:rPr>
          <w:rFonts w:ascii="Times New Roman" w:hAnsi="Times New Roman" w:cs="Times New Roman"/>
          <w:snapToGrid w:val="0"/>
          <w:sz w:val="24"/>
          <w:szCs w:val="24"/>
        </w:rPr>
        <w:t>Усть-Куломским</w:t>
      </w:r>
      <w:proofErr w:type="spellEnd"/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 комитетом по охране окружающей среды, </w:t>
      </w:r>
      <w:proofErr w:type="spellStart"/>
      <w:r w:rsidRPr="00C63100">
        <w:rPr>
          <w:rFonts w:ascii="Times New Roman" w:hAnsi="Times New Roman" w:cs="Times New Roman"/>
          <w:snapToGrid w:val="0"/>
          <w:sz w:val="24"/>
          <w:szCs w:val="24"/>
        </w:rPr>
        <w:t>Усть-Куломским</w:t>
      </w:r>
      <w:proofErr w:type="spellEnd"/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 участком Центра ГИМС МЧС РФ РК в </w:t>
      </w:r>
      <w:proofErr w:type="spellStart"/>
      <w:r w:rsidRPr="00C63100">
        <w:rPr>
          <w:rFonts w:ascii="Times New Roman" w:hAnsi="Times New Roman" w:cs="Times New Roman"/>
          <w:snapToGrid w:val="0"/>
          <w:sz w:val="24"/>
          <w:szCs w:val="24"/>
        </w:rPr>
        <w:t>Усть-Куломском</w:t>
      </w:r>
      <w:proofErr w:type="spellEnd"/>
      <w:r w:rsidRPr="00C63100">
        <w:rPr>
          <w:rFonts w:ascii="Times New Roman" w:hAnsi="Times New Roman" w:cs="Times New Roman"/>
          <w:snapToGrid w:val="0"/>
          <w:sz w:val="24"/>
          <w:szCs w:val="24"/>
        </w:rPr>
        <w:t xml:space="preserve"> районе</w:t>
      </w: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3100" w:rsidRPr="00C63100" w:rsidRDefault="00C63100" w:rsidP="00C6310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gram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по</w:t>
      </w:r>
      <w:proofErr w:type="gram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очистке территории места массового отдыха у воды от мусора;</w:t>
      </w:r>
    </w:p>
    <w:p w:rsidR="00C63100" w:rsidRPr="00C63100" w:rsidRDefault="00C63100" w:rsidP="00C6310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установку щитов и знаков согласно «Правил охраны жизни людей на водных объектах Республики Коми», утвержденных постановлением Правительства Республики Коми от 15.06.2017г. № 315 (п.70 раздела 9).</w:t>
      </w:r>
    </w:p>
    <w:p w:rsidR="00C63100" w:rsidRPr="00C63100" w:rsidRDefault="00C63100" w:rsidP="00C63100">
      <w:pPr>
        <w:pStyle w:val="a8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</w:t>
      </w:r>
      <w:proofErr w:type="gram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 настоящего</w:t>
      </w:r>
      <w:proofErr w:type="gram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главу сельского поселения «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3100" w:rsidRPr="00C63100" w:rsidRDefault="00C63100" w:rsidP="00C63100">
      <w:pPr>
        <w:pStyle w:val="a8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00" w:rsidRPr="00C63100" w:rsidRDefault="00C63100" w:rsidP="00C6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сельского поселения «</w:t>
      </w:r>
      <w:proofErr w:type="spellStart"/>
      <w:proofErr w:type="gram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C63100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Е.Н.Попова</w:t>
      </w:r>
      <w:proofErr w:type="spellEnd"/>
    </w:p>
    <w:p w:rsidR="00C63100" w:rsidRPr="00C63100" w:rsidRDefault="00C63100" w:rsidP="00C63100">
      <w:pPr>
        <w:rPr>
          <w:sz w:val="24"/>
          <w:szCs w:val="24"/>
        </w:rPr>
      </w:pPr>
    </w:p>
    <w:p w:rsidR="00C63100" w:rsidRPr="00727AC1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C1" w:rsidRDefault="00727AC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20B" w:rsidRDefault="009C520B" w:rsidP="009C520B">
      <w:pPr>
        <w:jc w:val="center"/>
      </w:pPr>
    </w:p>
    <w:p w:rsidR="009C520B" w:rsidRPr="009C520B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20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0B5E5B2" wp14:editId="5D399A0E">
            <wp:extent cx="854710" cy="835025"/>
            <wp:effectExtent l="0" t="0" r="254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0B" w:rsidRPr="009C520B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20B">
        <w:rPr>
          <w:rFonts w:ascii="Times New Roman" w:hAnsi="Times New Roman" w:cs="Times New Roman"/>
          <w:sz w:val="20"/>
          <w:szCs w:val="20"/>
        </w:rPr>
        <w:t>"РУЧ" СИКТ ОВМÖДЧÖМИНСА АДМИНИСТРАЦИЯЛÖН</w:t>
      </w:r>
    </w:p>
    <w:p w:rsidR="009C520B" w:rsidRPr="009C520B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20B">
        <w:rPr>
          <w:rFonts w:ascii="Times New Roman" w:hAnsi="Times New Roman" w:cs="Times New Roman"/>
          <w:sz w:val="20"/>
          <w:szCs w:val="20"/>
        </w:rPr>
        <w:t>ШУÖМ</w:t>
      </w:r>
    </w:p>
    <w:p w:rsidR="009C520B" w:rsidRPr="009C520B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20B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C520B" w:rsidRPr="009C520B" w:rsidRDefault="009C520B" w:rsidP="009C520B">
      <w:pPr>
        <w:pStyle w:val="20"/>
        <w:rPr>
          <w:sz w:val="20"/>
        </w:rPr>
      </w:pPr>
      <w:r w:rsidRPr="009C520B">
        <w:rPr>
          <w:sz w:val="20"/>
        </w:rPr>
        <w:t>АДМИНИСТРАЦИЯ СЕЛЬСКОГО ПОСЕЛЕНИЯ "РУЧ"</w:t>
      </w:r>
    </w:p>
    <w:p w:rsidR="009C520B" w:rsidRPr="009C520B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20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C520B" w:rsidRDefault="009C520B" w:rsidP="009C520B">
      <w:pPr>
        <w:jc w:val="center"/>
      </w:pPr>
    </w:p>
    <w:p w:rsidR="009C520B" w:rsidRPr="009C520B" w:rsidRDefault="009C520B" w:rsidP="009C5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20B" w:rsidRPr="009C520B" w:rsidRDefault="009C520B" w:rsidP="009C520B">
      <w:pPr>
        <w:ind w:left="7368" w:hanging="7368"/>
        <w:rPr>
          <w:rFonts w:ascii="Times New Roman" w:hAnsi="Times New Roman" w:cs="Times New Roman"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 xml:space="preserve">     27 </w:t>
      </w:r>
      <w:proofErr w:type="gramStart"/>
      <w:r w:rsidRPr="009C520B">
        <w:rPr>
          <w:rFonts w:ascii="Times New Roman" w:hAnsi="Times New Roman" w:cs="Times New Roman"/>
          <w:sz w:val="24"/>
          <w:szCs w:val="24"/>
        </w:rPr>
        <w:t>марта  2023</w:t>
      </w:r>
      <w:proofErr w:type="gramEnd"/>
      <w:r w:rsidRPr="009C52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№ 11</w:t>
      </w:r>
    </w:p>
    <w:p w:rsidR="009C520B" w:rsidRPr="00424F2A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F2A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9C520B" w:rsidRPr="00424F2A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F2A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9C520B" w:rsidRPr="00424F2A" w:rsidRDefault="009C520B" w:rsidP="009C52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F2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24F2A">
        <w:rPr>
          <w:rFonts w:ascii="Times New Roman" w:hAnsi="Times New Roman" w:cs="Times New Roman"/>
          <w:sz w:val="20"/>
          <w:szCs w:val="20"/>
        </w:rPr>
        <w:t>Руч</w:t>
      </w:r>
      <w:proofErr w:type="spellEnd"/>
    </w:p>
    <w:p w:rsidR="009C520B" w:rsidRPr="009C520B" w:rsidRDefault="009C520B" w:rsidP="009C520B">
      <w:pPr>
        <w:rPr>
          <w:rFonts w:ascii="Times New Roman" w:hAnsi="Times New Roman" w:cs="Times New Roman"/>
          <w:sz w:val="24"/>
          <w:szCs w:val="24"/>
        </w:rPr>
      </w:pPr>
    </w:p>
    <w:p w:rsidR="009C520B" w:rsidRPr="009C520B" w:rsidRDefault="009C520B" w:rsidP="009C520B">
      <w:pPr>
        <w:rPr>
          <w:rFonts w:ascii="Times New Roman" w:hAnsi="Times New Roman" w:cs="Times New Roman"/>
          <w:sz w:val="24"/>
          <w:szCs w:val="24"/>
        </w:rPr>
      </w:pPr>
    </w:p>
    <w:p w:rsidR="009C520B" w:rsidRPr="009C520B" w:rsidRDefault="009C520B" w:rsidP="009C5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>Об утверждении паспорта пожарной безопасности</w:t>
      </w:r>
    </w:p>
    <w:p w:rsidR="009C520B" w:rsidRPr="009C520B" w:rsidRDefault="009C520B" w:rsidP="009C5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>населенного пункта, подверженного угрозе лесных пожаров</w:t>
      </w:r>
    </w:p>
    <w:p w:rsidR="009C520B" w:rsidRPr="009C520B" w:rsidRDefault="009C520B" w:rsidP="009C520B">
      <w:pPr>
        <w:spacing w:before="48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9C52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", </w:t>
      </w:r>
      <w:r w:rsidRPr="009C520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постановлением Правительства РФ от 25.04.2012 № 390 (ред. от 30.12.2017) "О противопожарном режиме" (вместе с "Правилами противопожарного режима в Российской Федерации"),</w:t>
      </w:r>
      <w:r w:rsidRPr="009C520B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C520B" w:rsidRPr="009C520B" w:rsidRDefault="009C520B" w:rsidP="009C520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 xml:space="preserve">1. Утвердить паспорт </w:t>
      </w:r>
      <w:r w:rsidRPr="009C520B">
        <w:rPr>
          <w:rFonts w:ascii="Times New Roman" w:hAnsi="Times New Roman" w:cs="Times New Roman"/>
          <w:bCs/>
          <w:sz w:val="24"/>
          <w:szCs w:val="24"/>
        </w:rPr>
        <w:t xml:space="preserve">населенного пункта (села </w:t>
      </w:r>
      <w:proofErr w:type="spellStart"/>
      <w:r w:rsidRPr="009C520B">
        <w:rPr>
          <w:rFonts w:ascii="Times New Roman" w:hAnsi="Times New Roman" w:cs="Times New Roman"/>
          <w:bCs/>
          <w:sz w:val="24"/>
          <w:szCs w:val="24"/>
        </w:rPr>
        <w:t>Руч</w:t>
      </w:r>
      <w:proofErr w:type="spellEnd"/>
      <w:r w:rsidRPr="009C520B">
        <w:rPr>
          <w:rFonts w:ascii="Times New Roman" w:hAnsi="Times New Roman" w:cs="Times New Roman"/>
          <w:bCs/>
          <w:sz w:val="24"/>
          <w:szCs w:val="24"/>
        </w:rPr>
        <w:t xml:space="preserve">), подверженного </w:t>
      </w:r>
      <w:r w:rsidRPr="009C520B">
        <w:rPr>
          <w:rFonts w:ascii="Times New Roman" w:hAnsi="Times New Roman" w:cs="Times New Roman"/>
          <w:sz w:val="24"/>
          <w:szCs w:val="24"/>
        </w:rPr>
        <w:t>угрозе лесных пожаров и других ландшафтных (природных) пожаров</w:t>
      </w:r>
      <w:r w:rsidRPr="009C520B">
        <w:rPr>
          <w:rFonts w:ascii="Times New Roman" w:hAnsi="Times New Roman" w:cs="Times New Roman"/>
          <w:bCs/>
          <w:sz w:val="24"/>
          <w:szCs w:val="24"/>
        </w:rPr>
        <w:t xml:space="preserve">, согласно приложению. </w:t>
      </w:r>
    </w:p>
    <w:p w:rsidR="009C520B" w:rsidRPr="009C520B" w:rsidRDefault="009C520B" w:rsidP="009C520B">
      <w:pPr>
        <w:pStyle w:val="a8"/>
        <w:autoSpaceDE w:val="0"/>
        <w:autoSpaceDN w:val="0"/>
        <w:adjustRightInd w:val="0"/>
        <w:ind w:left="0" w:right="-143"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520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9C520B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9C520B">
        <w:rPr>
          <w:rFonts w:ascii="Times New Roman" w:hAnsi="Times New Roman" w:cs="Times New Roman"/>
          <w:sz w:val="24"/>
          <w:szCs w:val="24"/>
        </w:rPr>
        <w:t>».</w:t>
      </w:r>
    </w:p>
    <w:p w:rsidR="009C520B" w:rsidRPr="009C520B" w:rsidRDefault="009C520B" w:rsidP="009C520B">
      <w:pPr>
        <w:pStyle w:val="60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520B" w:rsidRPr="009C520B" w:rsidRDefault="009C520B" w:rsidP="009C520B">
      <w:pPr>
        <w:pStyle w:val="6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520B" w:rsidRPr="009C520B" w:rsidRDefault="009C520B" w:rsidP="009C520B">
      <w:pPr>
        <w:pStyle w:val="60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520B" w:rsidRPr="009C520B" w:rsidRDefault="003E0CCC" w:rsidP="009C520B">
      <w:pPr>
        <w:pStyle w:val="60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>Глава сельского поселения «</w:t>
      </w:r>
      <w:proofErr w:type="spellStart"/>
      <w:proofErr w:type="gramStart"/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>Руч</w:t>
      </w:r>
      <w:proofErr w:type="spellEnd"/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  </w:t>
      </w:r>
      <w:proofErr w:type="gramEnd"/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proofErr w:type="spellStart"/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>Е.Н.Попова</w:t>
      </w:r>
      <w:proofErr w:type="spellEnd"/>
      <w:r w:rsidR="009C520B" w:rsidRPr="009C52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C520B" w:rsidRDefault="009C520B" w:rsidP="009C520B">
      <w:pPr>
        <w:autoSpaceDE w:val="0"/>
        <w:autoSpaceDN w:val="0"/>
        <w:adjustRightInd w:val="0"/>
        <w:jc w:val="both"/>
      </w:pPr>
    </w:p>
    <w:p w:rsidR="009C520B" w:rsidRDefault="009C520B" w:rsidP="009C520B">
      <w:pPr>
        <w:autoSpaceDE w:val="0"/>
        <w:autoSpaceDN w:val="0"/>
        <w:adjustRightInd w:val="0"/>
        <w:jc w:val="both"/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3"/>
        <w:gridCol w:w="4568"/>
      </w:tblGrid>
      <w:tr w:rsidR="009C520B" w:rsidTr="00782607">
        <w:trPr>
          <w:trHeight w:val="237"/>
        </w:trPr>
        <w:tc>
          <w:tcPr>
            <w:tcW w:w="4803" w:type="dxa"/>
          </w:tcPr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68" w:type="dxa"/>
          </w:tcPr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</w:t>
            </w:r>
          </w:p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  <w:p w:rsidR="009C520B" w:rsidRDefault="009C520B" w:rsidP="00AD3B5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6C53669" wp14:editId="76C5109D">
            <wp:extent cx="854710" cy="835025"/>
            <wp:effectExtent l="0" t="0" r="254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sz w:val="20"/>
          <w:szCs w:val="20"/>
          <w:lang w:eastAsia="ru-RU"/>
        </w:rPr>
        <w:t>"РУЧ" СИКТ ОВМÖДЧÖМИНСА АДМИНИСТРАЦИЯЛÖН</w:t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sz w:val="20"/>
          <w:szCs w:val="20"/>
          <w:lang w:eastAsia="ru-RU"/>
        </w:rPr>
        <w:t>ШУÖМ</w:t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</w:t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607" w:rsidRPr="00782607" w:rsidRDefault="00782607" w:rsidP="007826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"РУЧ"</w:t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6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782607" w:rsidRPr="00782607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607" w:rsidRPr="00782607" w:rsidRDefault="00782607" w:rsidP="00782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826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</w:t>
      </w:r>
    </w:p>
    <w:p w:rsidR="00782607" w:rsidRPr="00782607" w:rsidRDefault="00782607" w:rsidP="00782607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gramStart"/>
      <w:r w:rsidRPr="007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 2023</w:t>
      </w:r>
      <w:proofErr w:type="gramEnd"/>
      <w:r w:rsidRPr="007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№ 12</w:t>
      </w:r>
    </w:p>
    <w:p w:rsidR="00782607" w:rsidRPr="00E17B08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607" w:rsidRPr="00E17B08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7B08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17B08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</w:p>
    <w:p w:rsidR="00782607" w:rsidRPr="00E17B08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7B08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782607" w:rsidRPr="00E17B08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7B08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782607" w:rsidRPr="00E17B08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2607" w:rsidRPr="00E6270C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патрульно-маневренной группы</w:t>
      </w:r>
    </w:p>
    <w:p w:rsidR="00782607" w:rsidRPr="00E6270C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МО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2023 год.</w:t>
      </w:r>
    </w:p>
    <w:p w:rsidR="00782607" w:rsidRPr="00E6270C" w:rsidRDefault="00782607" w:rsidP="0078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2607" w:rsidRPr="00E6270C" w:rsidRDefault="00782607" w:rsidP="007826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администрация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постановляет:</w:t>
      </w:r>
    </w:p>
    <w:p w:rsidR="00782607" w:rsidRPr="00E6270C" w:rsidRDefault="00782607" w:rsidP="00782607">
      <w:pPr>
        <w:numPr>
          <w:ilvl w:val="0"/>
          <w:numId w:val="5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патрульно-маневренную группу (далее-ПМГ), организовать их работу по недопущению возникновения загораний, своевременному их выявлению, а </w:t>
      </w:r>
      <w:proofErr w:type="gram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принятию незамедлительных мер по их локализации в соответствии с порядком (приложение №1);</w:t>
      </w:r>
    </w:p>
    <w:p w:rsidR="00782607" w:rsidRPr="00E6270C" w:rsidRDefault="00782607" w:rsidP="00782607">
      <w:pPr>
        <w:numPr>
          <w:ilvl w:val="0"/>
          <w:numId w:val="5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Утвердить состав патрульно-маневренной группы согласно приложению № 2.</w:t>
      </w:r>
    </w:p>
    <w:p w:rsidR="00782607" w:rsidRPr="00E6270C" w:rsidRDefault="00782607" w:rsidP="00782607">
      <w:pPr>
        <w:numPr>
          <w:ilvl w:val="0"/>
          <w:numId w:val="5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доступности информации населения настоящее постановление довести до сведения населения через информационные стенды, копию постановления передать в библиотеки 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с.Руч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с.Аныб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разместить настоящее постановление на официальном сайте администрации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82607" w:rsidRPr="00E6270C" w:rsidRDefault="00782607" w:rsidP="00782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Отменить постановление администрации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06.05.2019 № 35 «О создании патрульно-маневренной группы на территории МО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»» </w:t>
      </w:r>
    </w:p>
    <w:p w:rsidR="00782607" w:rsidRPr="00E6270C" w:rsidRDefault="00782607" w:rsidP="00782607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5.  Контроль за выполнением настоящего постановления оставляю за собой.</w:t>
      </w:r>
    </w:p>
    <w:p w:rsidR="00782607" w:rsidRPr="00E6270C" w:rsidRDefault="00782607" w:rsidP="0078260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82607" w:rsidRPr="00E6270C" w:rsidRDefault="00782607" w:rsidP="00782607">
      <w:pPr>
        <w:ind w:left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607" w:rsidRPr="00E6270C" w:rsidRDefault="00782607" w:rsidP="0078260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607" w:rsidRPr="00E6270C" w:rsidRDefault="00782607" w:rsidP="00782607">
      <w:pPr>
        <w:ind w:left="70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E6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Е.Н. Попова </w:t>
      </w:r>
    </w:p>
    <w:p w:rsidR="00782607" w:rsidRPr="00E17B08" w:rsidRDefault="00782607" w:rsidP="00782607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Default="00782607" w:rsidP="00782607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Pr="00E17B08" w:rsidRDefault="00782607" w:rsidP="0078260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Pr="00E17B08" w:rsidRDefault="00782607" w:rsidP="00782607">
      <w:pPr>
        <w:ind w:left="70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82607" w:rsidRPr="00E17B08" w:rsidRDefault="00782607" w:rsidP="00782607">
      <w:pPr>
        <w:ind w:left="70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2607" w:rsidRPr="00E17B08" w:rsidRDefault="00782607" w:rsidP="00782607">
      <w:pPr>
        <w:ind w:left="70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2607" w:rsidRPr="00E17B08" w:rsidRDefault="00782607" w:rsidP="00782607">
      <w:pPr>
        <w:ind w:left="70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gramEnd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23г.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607" w:rsidRPr="00E17B08" w:rsidRDefault="00782607" w:rsidP="00782607">
      <w:pPr>
        <w:ind w:left="70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82607" w:rsidRPr="0079326E" w:rsidRDefault="00782607" w:rsidP="00782607">
      <w:pPr>
        <w:ind w:left="7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Pr="0079326E" w:rsidRDefault="00782607" w:rsidP="00782607">
      <w:pPr>
        <w:ind w:left="7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82607" w:rsidRPr="0079326E" w:rsidRDefault="00782607" w:rsidP="00782607">
      <w:pPr>
        <w:ind w:left="70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патрульно-маневренной группы на территории МО сельского поселения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782607" w:rsidRPr="0079326E" w:rsidRDefault="00782607" w:rsidP="00782607">
      <w:pPr>
        <w:numPr>
          <w:ilvl w:val="0"/>
          <w:numId w:val="6"/>
        </w:numPr>
        <w:spacing w:line="256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организации к летнему пожароопасному периоду 2019 года, снижения расходов возникновения чрезвычайных ситуаций, обусловленных природными пожарами на землях поселения, после обнаружения очагов возгорания.</w:t>
      </w:r>
    </w:p>
    <w:p w:rsidR="00782607" w:rsidRPr="0079326E" w:rsidRDefault="00782607" w:rsidP="00782607">
      <w:pPr>
        <w:numPr>
          <w:ilvl w:val="0"/>
          <w:numId w:val="6"/>
        </w:numPr>
        <w:spacing w:line="256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Патрульно-маневренная группа создается в сельском поселении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менее одной. Количество зависит от числа населенных пунктов и степени пожарной опасности.</w:t>
      </w:r>
    </w:p>
    <w:p w:rsidR="00782607" w:rsidRPr="0079326E" w:rsidRDefault="00782607" w:rsidP="00782607">
      <w:pPr>
        <w:numPr>
          <w:ilvl w:val="0"/>
          <w:numId w:val="6"/>
        </w:numPr>
        <w:spacing w:line="256" w:lineRule="auto"/>
        <w:ind w:hanging="2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 патрульно-маневренной группы:</w:t>
      </w:r>
    </w:p>
    <w:p w:rsidR="00782607" w:rsidRPr="0079326E" w:rsidRDefault="00782607" w:rsidP="00782607">
      <w:pPr>
        <w:ind w:firstLine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патрульно-маневренной группы – глава администрации сельского поселения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(либо исполняющий обязанности руководителя администрации сельского поселения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782607" w:rsidRPr="0079326E" w:rsidRDefault="00782607" w:rsidP="00782607">
      <w:pPr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водитель администрации сельского поселения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82607" w:rsidRPr="0079326E" w:rsidRDefault="00782607" w:rsidP="00782607">
      <w:pPr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добровольной пожарной дружины (команды).</w:t>
      </w:r>
    </w:p>
    <w:p w:rsidR="00782607" w:rsidRPr="0079326E" w:rsidRDefault="00782607" w:rsidP="00782607">
      <w:pPr>
        <w:ind w:left="1065" w:hanging="2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задачами патрульно-маневренной группы являются: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 сжигания населением мусора на территории населенных пунктов муниципального образования, загораний (горения) травы, стерни;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782607" w:rsidRPr="0079326E" w:rsidRDefault="00782607" w:rsidP="00782607">
      <w:pPr>
        <w:ind w:left="1065" w:hanging="2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необходимости привлечения дополнительных сил и средств;</w:t>
      </w:r>
    </w:p>
    <w:p w:rsidR="00782607" w:rsidRPr="0079326E" w:rsidRDefault="00782607" w:rsidP="00782607">
      <w:pPr>
        <w:ind w:left="1065" w:hanging="2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передача информации ЕДДС МР «Усть-Куломский;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повышенной вероятности возникновения природных пожаров (ландшафтных пожаров, сжигания прошлогодней травы, камыша, и пр.) работа патрульно-маневренной группы организуется ежедневно. Состав, маршрут движения и время работы группы организуется ежедневно.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gram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получении</w:t>
      </w:r>
      <w:proofErr w:type="gram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Выезд патрульно-маневренной группы осуществляется по решению Главы МО СП «</w:t>
      </w:r>
      <w:proofErr w:type="spellStart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 10 минут с момента получения информации о выявленной точке.</w:t>
      </w:r>
    </w:p>
    <w:p w:rsidR="00782607" w:rsidRPr="0079326E" w:rsidRDefault="00782607" w:rsidP="00782607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обработки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«Усть-Куломский».</w:t>
      </w:r>
    </w:p>
    <w:p w:rsidR="00782607" w:rsidRPr="0079326E" w:rsidRDefault="00782607" w:rsidP="0078260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gramEnd"/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782607" w:rsidRPr="00E17B08" w:rsidRDefault="00782607" w:rsidP="00782607">
      <w:pPr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07" w:rsidRPr="009B484A" w:rsidRDefault="00782607" w:rsidP="00782607">
      <w:pPr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 на территории МО сельского поселения «</w:t>
      </w:r>
      <w:proofErr w:type="spellStart"/>
      <w:r w:rsidRPr="009B4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9B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82607" w:rsidRPr="00E17B08" w:rsidRDefault="00782607" w:rsidP="00782607">
      <w:pPr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782607" w:rsidRPr="00934090" w:rsidTr="00AD3B52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AD3B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AD3B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остав группы</w:t>
            </w:r>
          </w:p>
        </w:tc>
      </w:tr>
      <w:tr w:rsidR="00782607" w:rsidRPr="00934090" w:rsidTr="00AD3B52"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AD3B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атрульно-маневренная группа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782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Попова Екатерина Николаевна – начальник группы, глава сельского поселения «</w:t>
            </w:r>
            <w:proofErr w:type="spellStart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607" w:rsidRPr="00934090" w:rsidTr="00AD3B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607" w:rsidRPr="00934090" w:rsidRDefault="00782607" w:rsidP="00AD3B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782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 Игорь </w:t>
            </w:r>
            <w:proofErr w:type="gramStart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  –</w:t>
            </w:r>
            <w:proofErr w:type="gramEnd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водитель пожарной автомашины  АСП «</w:t>
            </w:r>
            <w:proofErr w:type="spellStart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607" w:rsidRPr="00934090" w:rsidTr="00AD3B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607" w:rsidRPr="00934090" w:rsidRDefault="00782607" w:rsidP="00AD3B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782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Холопов Александр Васильевич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- член добровольной пожарной команды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водитель АСП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2607" w:rsidRPr="00934090" w:rsidTr="00AD3B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607" w:rsidRPr="00934090" w:rsidRDefault="00782607" w:rsidP="00AD3B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07" w:rsidRPr="00934090" w:rsidRDefault="00782607" w:rsidP="00782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090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 Николай Витальевич – член добровольной пожарной команды</w:t>
            </w:r>
          </w:p>
        </w:tc>
      </w:tr>
    </w:tbl>
    <w:p w:rsidR="00782607" w:rsidRDefault="00782607" w:rsidP="00782607"/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51" w:rsidRDefault="0072435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2C" w:rsidRDefault="0007792C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0779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92C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object w:dxaOrig="1087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ed="t">
            <v:fill color2="black"/>
            <v:imagedata r:id="rId10" o:title=""/>
          </v:shape>
          <o:OLEObject Type="Embed" ProgID="Word.Picture.8" ShapeID="_x0000_i1025" DrawAspect="Content" ObjectID="_1748345147" r:id="rId11"/>
        </w:object>
      </w: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7792C" w:rsidRPr="0007792C" w:rsidRDefault="0007792C" w:rsidP="0007792C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</w:t>
      </w:r>
      <w:r w:rsidRPr="0007792C">
        <w:rPr>
          <w:rFonts w:ascii="Times New Roman" w:hAnsi="Times New Roman" w:cs="Times New Roman"/>
          <w:sz w:val="20"/>
          <w:szCs w:val="20"/>
          <w:lang w:eastAsia="ar-SA"/>
        </w:rPr>
        <w:t>"РУЧ" СИКТ ОВМÖДЧÖМИНСА СÖВЕТ</w:t>
      </w:r>
    </w:p>
    <w:p w:rsidR="0007792C" w:rsidRPr="0007792C" w:rsidRDefault="0007792C" w:rsidP="0007792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07792C">
        <w:rPr>
          <w:rFonts w:ascii="Times New Roman" w:hAnsi="Times New Roman" w:cs="Times New Roman"/>
          <w:bCs/>
          <w:iCs/>
          <w:sz w:val="20"/>
          <w:szCs w:val="20"/>
          <w:lang w:eastAsia="ar-SA"/>
        </w:rPr>
        <w:t>СОВЕТ СЕЛЬСКОГО ПОСЕЛЕНИЯ "РУЧ"</w:t>
      </w: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7792C">
        <w:rPr>
          <w:rFonts w:ascii="Times New Roman" w:hAnsi="Times New Roman" w:cs="Times New Roman"/>
          <w:sz w:val="20"/>
          <w:szCs w:val="20"/>
          <w:lang w:eastAsia="ar-SA"/>
        </w:rPr>
        <w:t>КЫВКÖРТÖД</w:t>
      </w: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 Е Ш Е Н И Е</w:t>
      </w:r>
    </w:p>
    <w:p w:rsidR="0007792C" w:rsidRPr="0007792C" w:rsidRDefault="0007792C" w:rsidP="0007792C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792C" w:rsidRPr="0007792C" w:rsidRDefault="0007792C" w:rsidP="0007792C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7792C">
        <w:rPr>
          <w:rFonts w:ascii="Times New Roman" w:hAnsi="Times New Roman" w:cs="Times New Roman"/>
          <w:sz w:val="24"/>
          <w:szCs w:val="24"/>
          <w:lang w:eastAsia="ar-SA"/>
        </w:rPr>
        <w:t xml:space="preserve">31 марта 2023 года                                                                    </w:t>
      </w:r>
      <w:proofErr w:type="gramStart"/>
      <w:r w:rsidRPr="0007792C">
        <w:rPr>
          <w:rFonts w:ascii="Times New Roman" w:hAnsi="Times New Roman" w:cs="Times New Roman"/>
          <w:sz w:val="24"/>
          <w:szCs w:val="24"/>
          <w:lang w:eastAsia="ar-SA"/>
        </w:rPr>
        <w:t xml:space="preserve">№  </w:t>
      </w:r>
      <w:r w:rsidRPr="0007792C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proofErr w:type="gramEnd"/>
      <w:r w:rsidRPr="0007792C">
        <w:rPr>
          <w:rFonts w:ascii="Times New Roman" w:hAnsi="Times New Roman" w:cs="Times New Roman"/>
          <w:sz w:val="24"/>
          <w:szCs w:val="24"/>
          <w:lang w:eastAsia="ar-SA"/>
        </w:rPr>
        <w:t>- 12/1</w:t>
      </w:r>
    </w:p>
    <w:p w:rsidR="0007792C" w:rsidRPr="0007792C" w:rsidRDefault="0007792C" w:rsidP="0007792C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7792C">
        <w:rPr>
          <w:rFonts w:ascii="Times New Roman" w:hAnsi="Times New Roman" w:cs="Times New Roman"/>
          <w:sz w:val="20"/>
          <w:szCs w:val="20"/>
          <w:lang w:eastAsia="ar-SA"/>
        </w:rPr>
        <w:t>Республика Коми</w:t>
      </w: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7792C">
        <w:rPr>
          <w:rFonts w:ascii="Times New Roman" w:hAnsi="Times New Roman" w:cs="Times New Roman"/>
          <w:sz w:val="20"/>
          <w:szCs w:val="20"/>
          <w:lang w:eastAsia="ar-SA"/>
        </w:rPr>
        <w:t>Усть-Куломский район</w:t>
      </w:r>
    </w:p>
    <w:p w:rsidR="0007792C" w:rsidRPr="0007792C" w:rsidRDefault="0007792C" w:rsidP="000779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07792C">
        <w:rPr>
          <w:rFonts w:ascii="Times New Roman" w:hAnsi="Times New Roman" w:cs="Times New Roman"/>
          <w:sz w:val="20"/>
          <w:szCs w:val="20"/>
          <w:lang w:eastAsia="ar-SA"/>
        </w:rPr>
        <w:t>с.Руч</w:t>
      </w:r>
      <w:proofErr w:type="spellEnd"/>
    </w:p>
    <w:p w:rsidR="0007792C" w:rsidRPr="0007792C" w:rsidRDefault="0007792C" w:rsidP="0007792C">
      <w:pPr>
        <w:pStyle w:val="ab"/>
        <w:spacing w:before="240" w:line="360" w:lineRule="auto"/>
        <w:rPr>
          <w:b w:val="0"/>
          <w:sz w:val="24"/>
          <w:szCs w:val="24"/>
        </w:rPr>
      </w:pPr>
    </w:p>
    <w:p w:rsidR="0007792C" w:rsidRPr="0007792C" w:rsidRDefault="0007792C" w:rsidP="0007792C">
      <w:pPr>
        <w:pStyle w:val="ab"/>
        <w:rPr>
          <w:b w:val="0"/>
          <w:sz w:val="24"/>
          <w:szCs w:val="24"/>
        </w:rPr>
      </w:pPr>
      <w:r w:rsidRPr="0007792C">
        <w:rPr>
          <w:b w:val="0"/>
          <w:sz w:val="24"/>
          <w:szCs w:val="24"/>
        </w:rPr>
        <w:t>О внесении изменений в решение Совета сельского поселения "</w:t>
      </w:r>
      <w:proofErr w:type="spellStart"/>
      <w:r w:rsidRPr="0007792C">
        <w:rPr>
          <w:b w:val="0"/>
          <w:sz w:val="24"/>
          <w:szCs w:val="24"/>
        </w:rPr>
        <w:t>Руч</w:t>
      </w:r>
      <w:proofErr w:type="spellEnd"/>
      <w:r w:rsidRPr="0007792C">
        <w:rPr>
          <w:b w:val="0"/>
          <w:sz w:val="24"/>
          <w:szCs w:val="24"/>
        </w:rPr>
        <w:t xml:space="preserve">" от 16.12.2022 г. № </w:t>
      </w:r>
      <w:r w:rsidRPr="0007792C">
        <w:rPr>
          <w:b w:val="0"/>
          <w:sz w:val="24"/>
          <w:szCs w:val="24"/>
          <w:lang w:val="en-US"/>
        </w:rPr>
        <w:t>II</w:t>
      </w:r>
      <w:r w:rsidRPr="0007792C">
        <w:rPr>
          <w:b w:val="0"/>
          <w:sz w:val="24"/>
          <w:szCs w:val="24"/>
        </w:rPr>
        <w:t xml:space="preserve"> - 11/2 "О бюджете муниципального образования сельского поселения "</w:t>
      </w:r>
      <w:proofErr w:type="spellStart"/>
      <w:r w:rsidRPr="0007792C">
        <w:rPr>
          <w:b w:val="0"/>
          <w:sz w:val="24"/>
          <w:szCs w:val="24"/>
        </w:rPr>
        <w:t>Руч</w:t>
      </w:r>
      <w:proofErr w:type="spellEnd"/>
      <w:r w:rsidRPr="0007792C">
        <w:rPr>
          <w:b w:val="0"/>
          <w:sz w:val="24"/>
          <w:szCs w:val="24"/>
        </w:rPr>
        <w:t>" на 2023 год и плановый период 2024 и 2025 годов"</w:t>
      </w:r>
    </w:p>
    <w:p w:rsidR="0007792C" w:rsidRPr="0007792C" w:rsidRDefault="0007792C" w:rsidP="0007792C">
      <w:pPr>
        <w:pStyle w:val="ab"/>
        <w:rPr>
          <w:b w:val="0"/>
          <w:sz w:val="24"/>
          <w:szCs w:val="24"/>
        </w:rPr>
      </w:pPr>
    </w:p>
    <w:p w:rsidR="0007792C" w:rsidRPr="0007792C" w:rsidRDefault="0007792C" w:rsidP="0007792C">
      <w:pPr>
        <w:pStyle w:val="a9"/>
        <w:tabs>
          <w:tab w:val="left" w:pos="426"/>
        </w:tabs>
        <w:ind w:firstLine="425"/>
        <w:rPr>
          <w:sz w:val="24"/>
          <w:szCs w:val="24"/>
        </w:rPr>
      </w:pPr>
      <w:r w:rsidRPr="0007792C">
        <w:rPr>
          <w:sz w:val="24"/>
          <w:szCs w:val="24"/>
        </w:rPr>
        <w:t xml:space="preserve">Совет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решил:</w:t>
      </w:r>
    </w:p>
    <w:p w:rsidR="0007792C" w:rsidRPr="0007792C" w:rsidRDefault="0007792C" w:rsidP="0007792C">
      <w:pPr>
        <w:pStyle w:val="a9"/>
        <w:tabs>
          <w:tab w:val="left" w:pos="426"/>
        </w:tabs>
        <w:ind w:firstLine="425"/>
        <w:rPr>
          <w:sz w:val="24"/>
          <w:szCs w:val="24"/>
        </w:rPr>
      </w:pPr>
    </w:p>
    <w:p w:rsidR="0007792C" w:rsidRPr="0007792C" w:rsidRDefault="0007792C" w:rsidP="0007792C">
      <w:pPr>
        <w:pStyle w:val="a9"/>
        <w:numPr>
          <w:ilvl w:val="0"/>
          <w:numId w:val="9"/>
        </w:numPr>
        <w:tabs>
          <w:tab w:val="left" w:pos="0"/>
          <w:tab w:val="left" w:pos="142"/>
        </w:tabs>
        <w:ind w:left="0" w:firstLine="426"/>
        <w:rPr>
          <w:sz w:val="24"/>
          <w:szCs w:val="24"/>
        </w:rPr>
      </w:pPr>
      <w:r w:rsidRPr="0007792C">
        <w:rPr>
          <w:sz w:val="24"/>
          <w:szCs w:val="24"/>
        </w:rPr>
        <w:t>Внести в решение Совета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>" от 16.12.2022 г.                      № </w:t>
      </w:r>
      <w:r w:rsidRPr="0007792C">
        <w:rPr>
          <w:sz w:val="24"/>
          <w:szCs w:val="24"/>
          <w:lang w:val="en-US"/>
        </w:rPr>
        <w:t>II</w:t>
      </w:r>
      <w:r w:rsidRPr="0007792C">
        <w:rPr>
          <w:sz w:val="24"/>
          <w:szCs w:val="24"/>
        </w:rPr>
        <w:t xml:space="preserve"> </w:t>
      </w:r>
      <w:r w:rsidRPr="0007792C">
        <w:rPr>
          <w:sz w:val="24"/>
          <w:szCs w:val="24"/>
        </w:rPr>
        <w:noBreakHyphen/>
        <w:t>11/2 "О бюджете муниципального образования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>" на 2023 год и плановый период 2024 и 2025 годов" следующие изменения: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left="142" w:firstLine="284"/>
        <w:rPr>
          <w:sz w:val="24"/>
          <w:szCs w:val="24"/>
        </w:rPr>
      </w:pPr>
      <w:r w:rsidRPr="0007792C">
        <w:rPr>
          <w:sz w:val="24"/>
          <w:szCs w:val="24"/>
        </w:rPr>
        <w:t>1) Пункт 1 изложить в следующей редакции:</w:t>
      </w:r>
    </w:p>
    <w:p w:rsidR="0007792C" w:rsidRPr="0007792C" w:rsidRDefault="0007792C" w:rsidP="0007792C">
      <w:pPr>
        <w:pStyle w:val="a9"/>
        <w:tabs>
          <w:tab w:val="left" w:pos="0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>"1. Утвердить основные характеристики бюджета муниципального образования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>" на 2023 год: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left="142" w:firstLine="284"/>
        <w:rPr>
          <w:sz w:val="24"/>
          <w:szCs w:val="24"/>
        </w:rPr>
      </w:pPr>
      <w:r w:rsidRPr="0007792C">
        <w:rPr>
          <w:sz w:val="24"/>
          <w:szCs w:val="24"/>
        </w:rPr>
        <w:t>общий объём доходов в сумме 9 751 921 рубль;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left="142" w:firstLine="284"/>
        <w:rPr>
          <w:sz w:val="24"/>
          <w:szCs w:val="24"/>
        </w:rPr>
      </w:pPr>
      <w:r w:rsidRPr="0007792C">
        <w:rPr>
          <w:sz w:val="24"/>
          <w:szCs w:val="24"/>
        </w:rPr>
        <w:t>общий объём расходов в сумме 10 806 284 рубля 47 копеек;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left="142" w:firstLine="284"/>
        <w:rPr>
          <w:sz w:val="24"/>
          <w:szCs w:val="24"/>
        </w:rPr>
      </w:pPr>
      <w:r w:rsidRPr="0007792C">
        <w:rPr>
          <w:sz w:val="24"/>
          <w:szCs w:val="24"/>
        </w:rPr>
        <w:t>дефицит в сумме 1 054 363 рубля 47 копеек.".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left="142" w:firstLine="284"/>
        <w:rPr>
          <w:sz w:val="24"/>
          <w:szCs w:val="24"/>
        </w:rPr>
      </w:pPr>
      <w:r w:rsidRPr="0007792C">
        <w:rPr>
          <w:sz w:val="24"/>
          <w:szCs w:val="24"/>
        </w:rPr>
        <w:t>2) Абзац первый пункта 1 изложить в следующей редакции:</w:t>
      </w:r>
    </w:p>
    <w:p w:rsidR="0007792C" w:rsidRPr="0007792C" w:rsidRDefault="0007792C" w:rsidP="0007792C">
      <w:pPr>
        <w:pStyle w:val="a9"/>
        <w:tabs>
          <w:tab w:val="left" w:pos="0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>"5. Утвердить объём безвозмездных поступлений в бюджет муниципального образования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>" в 2023 году в сумме 9 523 921 рубль, в том числе объём межбюджетных трансфертов, получаемых из других бюджетов бюджетной системы Российской Федерации, в сумме 9 523 921 рубль.".</w:t>
      </w:r>
    </w:p>
    <w:p w:rsidR="0007792C" w:rsidRPr="0007792C" w:rsidRDefault="0007792C" w:rsidP="0007792C">
      <w:pPr>
        <w:pStyle w:val="a9"/>
        <w:ind w:firstLine="900"/>
        <w:rPr>
          <w:sz w:val="24"/>
          <w:szCs w:val="24"/>
        </w:rPr>
      </w:pPr>
      <w:r w:rsidRPr="0007792C">
        <w:rPr>
          <w:sz w:val="24"/>
          <w:szCs w:val="24"/>
        </w:rPr>
        <w:t>3) Пункт 14 дополнить абзацами следующего содержания:</w:t>
      </w:r>
    </w:p>
    <w:p w:rsidR="0007792C" w:rsidRPr="0007792C" w:rsidRDefault="0007792C" w:rsidP="0007792C">
      <w:pPr>
        <w:pStyle w:val="a9"/>
        <w:ind w:firstLine="900"/>
        <w:rPr>
          <w:sz w:val="24"/>
          <w:szCs w:val="24"/>
        </w:rPr>
      </w:pP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>-перераспределение бюджетных ассигнований между разделами, подразделами, целевыми статьями, группами видов расходов – в пределах общего объема бюджетных ассигнований, предусмотренных главному распорядителю бюджетных средств;</w:t>
      </w:r>
    </w:p>
    <w:p w:rsidR="0007792C" w:rsidRPr="0007792C" w:rsidRDefault="0007792C" w:rsidP="0007792C">
      <w:pPr>
        <w:pStyle w:val="a9"/>
        <w:ind w:firstLine="900"/>
        <w:rPr>
          <w:sz w:val="24"/>
          <w:szCs w:val="24"/>
        </w:rPr>
      </w:pPr>
      <w:r w:rsidRPr="0007792C">
        <w:rPr>
          <w:sz w:val="24"/>
          <w:szCs w:val="24"/>
        </w:rPr>
        <w:t>- перераспределение бюджетных ассигнований в пределах утвержденного настоящим решением объёма бюджетных ассигнований, предусмотренных по целевой статье расходов, между разделами, подразделами и (или) видами расходов."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 xml:space="preserve">4) Приложение № 1 решения Совета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О бюджете муниципального образования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на 2023 год и плановый период 2024 и 2025 годов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изложить в редакции согласно приложению № 1 к настоящему решению.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lastRenderedPageBreak/>
        <w:t xml:space="preserve">5) Приложение № 2 решения Совета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О бюджете муниципального образования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на 2023 год и плановый период 2024 и 2025 годов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изложить в редакции согласно приложению № 2 к настоящему решению.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 xml:space="preserve">6) Приложение № 3 решения Совета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О бюджете муниципального образования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на 2023 год и плановый период 2024 и 2025 годов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изложить в редакции согласно приложению № 3 к настоящему решению.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 xml:space="preserve">7) Дополнить решение Совета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О бюджете муниципального образования сельского поселения </w:t>
      </w:r>
      <w:r w:rsidRPr="0007792C">
        <w:rPr>
          <w:b/>
          <w:sz w:val="24"/>
          <w:szCs w:val="24"/>
        </w:rPr>
        <w:t>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на 2023 год и плановый период 2024 и 2025 годов</w:t>
      </w:r>
      <w:r w:rsidRPr="0007792C">
        <w:rPr>
          <w:b/>
          <w:sz w:val="24"/>
          <w:szCs w:val="24"/>
        </w:rPr>
        <w:t>"</w:t>
      </w:r>
      <w:r w:rsidRPr="0007792C">
        <w:rPr>
          <w:sz w:val="24"/>
          <w:szCs w:val="24"/>
        </w:rPr>
        <w:t xml:space="preserve"> приложением № 4 и изложить в редакции согласно приложению № 4 к настоящему решению.</w:t>
      </w: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</w:p>
    <w:p w:rsidR="0007792C" w:rsidRPr="0007792C" w:rsidRDefault="0007792C" w:rsidP="0007792C">
      <w:pPr>
        <w:pStyle w:val="a9"/>
        <w:tabs>
          <w:tab w:val="left" w:pos="0"/>
          <w:tab w:val="left" w:pos="142"/>
        </w:tabs>
        <w:ind w:firstLine="426"/>
        <w:rPr>
          <w:sz w:val="24"/>
          <w:szCs w:val="24"/>
        </w:rPr>
      </w:pPr>
      <w:r w:rsidRPr="0007792C">
        <w:rPr>
          <w:sz w:val="24"/>
          <w:szCs w:val="24"/>
        </w:rPr>
        <w:t xml:space="preserve">2. Настоящее решение вступает в силу со дня опубликования </w:t>
      </w:r>
      <w:proofErr w:type="gramStart"/>
      <w:r w:rsidRPr="0007792C">
        <w:rPr>
          <w:sz w:val="24"/>
          <w:szCs w:val="24"/>
        </w:rPr>
        <w:t>в  информационном</w:t>
      </w:r>
      <w:proofErr w:type="gramEnd"/>
      <w:r w:rsidRPr="0007792C">
        <w:rPr>
          <w:sz w:val="24"/>
          <w:szCs w:val="24"/>
        </w:rPr>
        <w:t xml:space="preserve"> вестнике Совета и администрации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>».</w:t>
      </w:r>
    </w:p>
    <w:p w:rsidR="0007792C" w:rsidRPr="0007792C" w:rsidRDefault="0007792C" w:rsidP="0007792C">
      <w:pPr>
        <w:pStyle w:val="2"/>
        <w:numPr>
          <w:ilvl w:val="0"/>
          <w:numId w:val="0"/>
        </w:numPr>
        <w:ind w:left="425" w:hanging="425"/>
        <w:rPr>
          <w:sz w:val="24"/>
          <w:szCs w:val="24"/>
        </w:rPr>
      </w:pPr>
    </w:p>
    <w:p w:rsidR="0007792C" w:rsidRPr="0007792C" w:rsidRDefault="0007792C" w:rsidP="0007792C">
      <w:pPr>
        <w:pStyle w:val="2"/>
        <w:numPr>
          <w:ilvl w:val="0"/>
          <w:numId w:val="0"/>
        </w:numPr>
        <w:ind w:left="425" w:hanging="425"/>
        <w:rPr>
          <w:sz w:val="24"/>
          <w:szCs w:val="24"/>
        </w:rPr>
      </w:pPr>
      <w:r w:rsidRPr="0007792C">
        <w:rPr>
          <w:sz w:val="24"/>
          <w:szCs w:val="24"/>
        </w:rPr>
        <w:t xml:space="preserve">          </w:t>
      </w:r>
    </w:p>
    <w:p w:rsidR="0007792C" w:rsidRPr="0007792C" w:rsidRDefault="0007792C" w:rsidP="0007792C">
      <w:pPr>
        <w:pStyle w:val="2"/>
        <w:numPr>
          <w:ilvl w:val="0"/>
          <w:numId w:val="0"/>
        </w:numPr>
        <w:ind w:left="425" w:hanging="425"/>
        <w:rPr>
          <w:sz w:val="24"/>
          <w:szCs w:val="24"/>
        </w:rPr>
      </w:pPr>
      <w:r w:rsidRPr="0007792C">
        <w:rPr>
          <w:sz w:val="24"/>
          <w:szCs w:val="24"/>
        </w:rPr>
        <w:t xml:space="preserve">             Глава сельского поселения "</w:t>
      </w:r>
      <w:proofErr w:type="spellStart"/>
      <w:r w:rsidRPr="0007792C">
        <w:rPr>
          <w:sz w:val="24"/>
          <w:szCs w:val="24"/>
        </w:rPr>
        <w:t>Руч</w:t>
      </w:r>
      <w:proofErr w:type="spellEnd"/>
      <w:r w:rsidRPr="0007792C">
        <w:rPr>
          <w:sz w:val="24"/>
          <w:szCs w:val="24"/>
        </w:rPr>
        <w:t xml:space="preserve">"                      </w:t>
      </w:r>
      <w:proofErr w:type="spellStart"/>
      <w:r w:rsidRPr="0007792C">
        <w:rPr>
          <w:sz w:val="24"/>
          <w:szCs w:val="24"/>
        </w:rPr>
        <w:t>Е.Н.Попова</w:t>
      </w:r>
      <w:proofErr w:type="spellEnd"/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51" w:rsidRDefault="0072435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51" w:rsidRDefault="0072435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351" w:rsidRDefault="0072435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057" w:rsidRPr="0007792C" w:rsidRDefault="00C32057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07792C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00" w:rsidRPr="00727AC1" w:rsidRDefault="00C63100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5508"/>
        <w:gridCol w:w="3706"/>
      </w:tblGrid>
      <w:tr w:rsidR="00727AC1" w:rsidRPr="00727AC1" w:rsidTr="00AD3B52">
        <w:trPr>
          <w:trHeight w:val="2254"/>
        </w:trPr>
        <w:tc>
          <w:tcPr>
            <w:tcW w:w="5508" w:type="dxa"/>
          </w:tcPr>
          <w:p w:rsidR="00727AC1" w:rsidRPr="00727AC1" w:rsidRDefault="00727AC1" w:rsidP="00727AC1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727AC1" w:rsidRPr="00727AC1" w:rsidRDefault="00727AC1" w:rsidP="00727AC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Учредитель:</w:t>
            </w:r>
          </w:p>
          <w:p w:rsidR="00727AC1" w:rsidRPr="00727AC1" w:rsidRDefault="00727AC1" w:rsidP="00727AC1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Совет сельского поселения «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Руч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»</w:t>
            </w:r>
          </w:p>
          <w:p w:rsidR="00727AC1" w:rsidRPr="00727AC1" w:rsidRDefault="00727AC1" w:rsidP="00727AC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Руководитель редколлегии: Попова Е.Н.</w:t>
            </w:r>
          </w:p>
          <w:p w:rsidR="00727AC1" w:rsidRPr="00727AC1" w:rsidRDefault="00727AC1" w:rsidP="00727AC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Ответственный за выпуск секретарь: 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Расова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 Л.В.</w:t>
            </w:r>
          </w:p>
        </w:tc>
        <w:tc>
          <w:tcPr>
            <w:tcW w:w="3706" w:type="dxa"/>
          </w:tcPr>
          <w:p w:rsidR="00727AC1" w:rsidRPr="00727AC1" w:rsidRDefault="00727AC1" w:rsidP="00727AC1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727AC1" w:rsidRPr="00727AC1" w:rsidRDefault="00727AC1" w:rsidP="00727AC1">
            <w:pPr>
              <w:spacing w:after="120" w:line="276" w:lineRule="auto"/>
              <w:ind w:left="283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Адрес:</w:t>
            </w:r>
          </w:p>
          <w:p w:rsidR="00727AC1" w:rsidRPr="00727AC1" w:rsidRDefault="00727AC1" w:rsidP="00727AC1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168063, Республика Коми, Усть-Куломский район, 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с.Руч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, ул. Центральная, д. 213.</w:t>
            </w:r>
          </w:p>
          <w:p w:rsidR="00727AC1" w:rsidRPr="00727AC1" w:rsidRDefault="00727AC1" w:rsidP="00727AC1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Тел. (82137) 92-141; факс: (82137) 92-141;</w:t>
            </w:r>
          </w:p>
          <w:p w:rsidR="00727AC1" w:rsidRPr="00727AC1" w:rsidRDefault="00727AC1" w:rsidP="00727AC1">
            <w:pPr>
              <w:spacing w:after="120" w:line="276" w:lineRule="auto"/>
              <w:jc w:val="both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val="en-US" w:eastAsia="ru-RU"/>
              </w:rPr>
              <w:t>e</w:t>
            </w: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-</w:t>
            </w:r>
            <w:r w:rsidRPr="00727AC1">
              <w:rPr>
                <w:rFonts w:ascii="Times New Roman" w:eastAsiaTheme="minorEastAsia" w:hAnsi="Times New Roman" w:cs="Times New Roman"/>
                <w:color w:val="333333"/>
                <w:lang w:val="en-US" w:eastAsia="ru-RU"/>
              </w:rPr>
              <w:t>mail</w:t>
            </w: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:   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lang w:val="en-US" w:eastAsia="ru-RU"/>
              </w:rPr>
              <w:t>adm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lang w:val="en-US" w:eastAsia="ru-RU"/>
              </w:rPr>
              <w:t>ruch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727AC1" w:rsidRPr="00727AC1" w:rsidTr="00AD3B52">
        <w:trPr>
          <w:trHeight w:val="1784"/>
        </w:trPr>
        <w:tc>
          <w:tcPr>
            <w:tcW w:w="9214" w:type="dxa"/>
            <w:gridSpan w:val="2"/>
          </w:tcPr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</w:pPr>
            <w:proofErr w:type="gramStart"/>
            <w:r w:rsidRPr="00727AC1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>Тираж  3</w:t>
            </w:r>
            <w:proofErr w:type="gramEnd"/>
            <w:r w:rsidRPr="00727AC1">
              <w:rPr>
                <w:rFonts w:ascii="Times New Roman" w:eastAsiaTheme="minorEastAsia" w:hAnsi="Times New Roman" w:cs="Times New Roman"/>
                <w:b/>
                <w:color w:val="333333"/>
                <w:lang w:eastAsia="ru-RU"/>
              </w:rPr>
              <w:t xml:space="preserve"> экземпляра.</w:t>
            </w: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Руч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» по адресу: </w:t>
            </w: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168063, </w:t>
            </w:r>
            <w:proofErr w:type="spellStart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с.Руч</w:t>
            </w:r>
            <w:proofErr w:type="spellEnd"/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, ул. Центральная, д. 213, тел. (82137) 91-141</w:t>
            </w: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 xml:space="preserve">Подписано </w:t>
            </w:r>
            <w:r w:rsidR="00324DEA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в печать 31.03</w:t>
            </w: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.2023 г. в 12 час.</w:t>
            </w:r>
          </w:p>
          <w:p w:rsidR="00727AC1" w:rsidRPr="00727AC1" w:rsidRDefault="00727AC1" w:rsidP="00727AC1">
            <w:pPr>
              <w:spacing w:after="120" w:line="276" w:lineRule="auto"/>
              <w:ind w:left="283"/>
              <w:jc w:val="center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  <w:r w:rsidRPr="00727AC1"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  <w:t>Распространяется бесплатно в сельские библиотеки</w:t>
            </w:r>
          </w:p>
          <w:p w:rsidR="00727AC1" w:rsidRPr="00727AC1" w:rsidRDefault="00727AC1" w:rsidP="00727AC1">
            <w:pPr>
              <w:spacing w:after="120" w:line="276" w:lineRule="auto"/>
              <w:ind w:left="283"/>
              <w:rPr>
                <w:rFonts w:ascii="Times New Roman" w:eastAsiaTheme="minorEastAsia" w:hAnsi="Times New Roman" w:cs="Times New Roman"/>
                <w:color w:val="333333"/>
                <w:lang w:eastAsia="ru-RU"/>
              </w:rPr>
            </w:pPr>
          </w:p>
        </w:tc>
      </w:tr>
    </w:tbl>
    <w:p w:rsidR="00727AC1" w:rsidRPr="00727AC1" w:rsidRDefault="00727AC1" w:rsidP="00727AC1">
      <w:r w:rsidRPr="00727AC1">
        <w:t xml:space="preserve">    </w:t>
      </w:r>
    </w:p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AC1" w:rsidRPr="00727AC1" w:rsidRDefault="00727AC1" w:rsidP="0072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27AC1" w:rsidRPr="00727AC1" w:rsidRDefault="00727AC1" w:rsidP="00727AC1">
      <w:pPr>
        <w:rPr>
          <w:rFonts w:ascii="Times New Roman" w:hAnsi="Times New Roman" w:cs="Times New Roman"/>
          <w:bCs/>
          <w:sz w:val="24"/>
          <w:szCs w:val="24"/>
        </w:rPr>
      </w:pPr>
    </w:p>
    <w:p w:rsidR="00727AC1" w:rsidRPr="00727AC1" w:rsidRDefault="00727AC1" w:rsidP="00727AC1">
      <w:pPr>
        <w:rPr>
          <w:rFonts w:ascii="Times New Roman" w:hAnsi="Times New Roman" w:cs="Times New Roman"/>
          <w:bCs/>
          <w:sz w:val="24"/>
          <w:szCs w:val="24"/>
        </w:rPr>
      </w:pPr>
    </w:p>
    <w:p w:rsidR="00727AC1" w:rsidRPr="00727AC1" w:rsidRDefault="00727AC1" w:rsidP="00727AC1">
      <w:pPr>
        <w:rPr>
          <w:rFonts w:ascii="Times New Roman" w:hAnsi="Times New Roman" w:cs="Times New Roman"/>
          <w:bCs/>
          <w:sz w:val="24"/>
          <w:szCs w:val="24"/>
        </w:rPr>
      </w:pPr>
    </w:p>
    <w:p w:rsidR="00727AC1" w:rsidRPr="00727AC1" w:rsidRDefault="00727AC1" w:rsidP="00727AC1">
      <w:pPr>
        <w:rPr>
          <w:rFonts w:ascii="Times New Roman" w:hAnsi="Times New Roman" w:cs="Times New Roman"/>
          <w:bCs/>
          <w:sz w:val="24"/>
          <w:szCs w:val="24"/>
        </w:rPr>
      </w:pPr>
    </w:p>
    <w:p w:rsidR="00727AC1" w:rsidRPr="00727AC1" w:rsidRDefault="00727AC1" w:rsidP="00727AC1">
      <w:pPr>
        <w:rPr>
          <w:rFonts w:ascii="Times New Roman" w:hAnsi="Times New Roman" w:cs="Times New Roman"/>
        </w:rPr>
        <w:sectPr w:rsidR="00727AC1" w:rsidRPr="00727AC1" w:rsidSect="008113D4">
          <w:headerReference w:type="default" r:id="rId12"/>
          <w:footerReference w:type="default" r:id="rId13"/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727AC1" w:rsidRPr="00727AC1" w:rsidRDefault="00727AC1" w:rsidP="0072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AC1" w:rsidRPr="00727AC1" w:rsidRDefault="00727AC1" w:rsidP="00727AC1">
      <w:pPr>
        <w:spacing w:after="200" w:line="276" w:lineRule="auto"/>
        <w:rPr>
          <w:rFonts w:eastAsiaTheme="minorEastAsia"/>
          <w:lang w:eastAsia="ru-RU"/>
        </w:rPr>
      </w:pPr>
    </w:p>
    <w:p w:rsidR="00727AC1" w:rsidRPr="00727AC1" w:rsidRDefault="00727AC1" w:rsidP="00727AC1">
      <w:pPr>
        <w:spacing w:after="200" w:line="276" w:lineRule="auto"/>
        <w:rPr>
          <w:rFonts w:eastAsiaTheme="minorEastAsia"/>
          <w:lang w:eastAsia="ru-RU"/>
        </w:rPr>
      </w:pPr>
    </w:p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>
      <w:pPr>
        <w:rPr>
          <w:lang w:val="en-US"/>
        </w:rPr>
      </w:pPr>
    </w:p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p w:rsidR="00727AC1" w:rsidRPr="00727AC1" w:rsidRDefault="00727AC1" w:rsidP="00727AC1"/>
    <w:bookmarkEnd w:id="0"/>
    <w:p w:rsidR="003F60A0" w:rsidRDefault="00486AE5"/>
    <w:sectPr w:rsidR="003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E5" w:rsidRDefault="00486AE5" w:rsidP="00AE37D9">
      <w:pPr>
        <w:spacing w:after="0" w:line="240" w:lineRule="auto"/>
      </w:pPr>
      <w:r>
        <w:separator/>
      </w:r>
    </w:p>
  </w:endnote>
  <w:endnote w:type="continuationSeparator" w:id="0">
    <w:p w:rsidR="00486AE5" w:rsidRDefault="00486AE5" w:rsidP="00AE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216408"/>
      <w:docPartObj>
        <w:docPartGallery w:val="Page Numbers (Bottom of Page)"/>
        <w:docPartUnique/>
      </w:docPartObj>
    </w:sdtPr>
    <w:sdtEndPr/>
    <w:sdtContent>
      <w:p w:rsidR="00D1231E" w:rsidRDefault="00EF60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9C">
          <w:rPr>
            <w:noProof/>
          </w:rPr>
          <w:t>13</w:t>
        </w:r>
        <w:r>
          <w:fldChar w:fldCharType="end"/>
        </w:r>
      </w:p>
    </w:sdtContent>
  </w:sdt>
  <w:p w:rsidR="00D1231E" w:rsidRDefault="00486A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E5" w:rsidRDefault="00486AE5" w:rsidP="00AE37D9">
      <w:pPr>
        <w:spacing w:after="0" w:line="240" w:lineRule="auto"/>
      </w:pPr>
      <w:r>
        <w:separator/>
      </w:r>
    </w:p>
  </w:footnote>
  <w:footnote w:type="continuationSeparator" w:id="0">
    <w:p w:rsidR="00486AE5" w:rsidRDefault="00486AE5" w:rsidP="00AE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2C0" w:rsidRPr="003822C0" w:rsidRDefault="00EF60F5" w:rsidP="003822C0">
    <w:pPr>
      <w:pStyle w:val="a3"/>
      <w:jc w:val="center"/>
      <w:rPr>
        <w:rFonts w:ascii="Times New Roman" w:hAnsi="Times New Roman" w:cs="Times New Roman"/>
      </w:rPr>
    </w:pPr>
    <w:r w:rsidRPr="003822C0">
      <w:rPr>
        <w:rFonts w:ascii="Times New Roman" w:hAnsi="Times New Roman" w:cs="Times New Roman"/>
      </w:rPr>
      <w:t>Информационный Вестник Совета и администрации сельского поселения «</w:t>
    </w:r>
    <w:proofErr w:type="spellStart"/>
    <w:r w:rsidRPr="003822C0">
      <w:rPr>
        <w:rFonts w:ascii="Times New Roman" w:hAnsi="Times New Roman" w:cs="Times New Roman"/>
      </w:rPr>
      <w:t>Руч</w:t>
    </w:r>
    <w:proofErr w:type="spellEnd"/>
    <w:r w:rsidRPr="003822C0">
      <w:rPr>
        <w:rFonts w:ascii="Times New Roman" w:hAnsi="Times New Roman" w:cs="Times New Roman"/>
      </w:rPr>
      <w:t>»</w:t>
    </w:r>
  </w:p>
  <w:p w:rsidR="003822C0" w:rsidRPr="003822C0" w:rsidRDefault="00EF60F5" w:rsidP="003822C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от </w:t>
    </w:r>
    <w:r w:rsidR="00AE37D9">
      <w:rPr>
        <w:rFonts w:ascii="Times New Roman" w:hAnsi="Times New Roman" w:cs="Times New Roman"/>
      </w:rPr>
      <w:t>31.03.2023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250D1035"/>
    <w:multiLevelType w:val="hybridMultilevel"/>
    <w:tmpl w:val="55D8C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6579"/>
    <w:multiLevelType w:val="hybridMultilevel"/>
    <w:tmpl w:val="0D6C3BF4"/>
    <w:lvl w:ilvl="0" w:tplc="5A38B1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8C3AFE"/>
    <w:multiLevelType w:val="hybridMultilevel"/>
    <w:tmpl w:val="D062BFB2"/>
    <w:lvl w:ilvl="0" w:tplc="BD9C9D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AC39D9"/>
    <w:multiLevelType w:val="hybridMultilevel"/>
    <w:tmpl w:val="8A1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06D9F"/>
    <w:multiLevelType w:val="hybridMultilevel"/>
    <w:tmpl w:val="3EBE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732D5"/>
    <w:multiLevelType w:val="hybridMultilevel"/>
    <w:tmpl w:val="86D06B2E"/>
    <w:lvl w:ilvl="0" w:tplc="43801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30FA2"/>
    <w:multiLevelType w:val="hybridMultilevel"/>
    <w:tmpl w:val="76CA815C"/>
    <w:lvl w:ilvl="0" w:tplc="E134385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6F"/>
    <w:rsid w:val="0007792C"/>
    <w:rsid w:val="001F56FC"/>
    <w:rsid w:val="00324DEA"/>
    <w:rsid w:val="003E0CCC"/>
    <w:rsid w:val="003E426F"/>
    <w:rsid w:val="00402631"/>
    <w:rsid w:val="00424F2A"/>
    <w:rsid w:val="0045220C"/>
    <w:rsid w:val="00486AE5"/>
    <w:rsid w:val="006553A3"/>
    <w:rsid w:val="0067219C"/>
    <w:rsid w:val="00724351"/>
    <w:rsid w:val="00727AC1"/>
    <w:rsid w:val="00782607"/>
    <w:rsid w:val="0079326E"/>
    <w:rsid w:val="007C3F68"/>
    <w:rsid w:val="009C520B"/>
    <w:rsid w:val="00AE37D9"/>
    <w:rsid w:val="00C32057"/>
    <w:rsid w:val="00C63100"/>
    <w:rsid w:val="00D846F8"/>
    <w:rsid w:val="00DA0B32"/>
    <w:rsid w:val="00DA7B72"/>
    <w:rsid w:val="00EE05BF"/>
    <w:rsid w:val="00EF60F5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2EE0-B0FE-4A92-9611-4B560AC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semiHidden/>
    <w:unhideWhenUsed/>
    <w:qFormat/>
    <w:rsid w:val="009C52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07792C"/>
    <w:pPr>
      <w:numPr>
        <w:numId w:val="8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A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7AC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AC1"/>
  </w:style>
  <w:style w:type="table" w:styleId="a7">
    <w:name w:val="Table Grid"/>
    <w:basedOn w:val="a1"/>
    <w:uiPriority w:val="39"/>
    <w:rsid w:val="00727A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3100"/>
    <w:pPr>
      <w:spacing w:after="200" w:line="276" w:lineRule="auto"/>
      <w:ind w:left="720"/>
      <w:contextualSpacing/>
    </w:pPr>
  </w:style>
  <w:style w:type="character" w:customStyle="1" w:styleId="21">
    <w:name w:val="Заголовок 2 Знак"/>
    <w:basedOn w:val="a0"/>
    <w:link w:val="20"/>
    <w:semiHidden/>
    <w:rsid w:val="009C520B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9C520B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520B"/>
    <w:pPr>
      <w:widowControl w:val="0"/>
      <w:shd w:val="clear" w:color="auto" w:fill="FFFFFF"/>
      <w:spacing w:after="120" w:line="0" w:lineRule="atLeast"/>
      <w:jc w:val="right"/>
    </w:pPr>
    <w:rPr>
      <w:b/>
      <w:bCs/>
    </w:rPr>
  </w:style>
  <w:style w:type="paragraph" w:customStyle="1" w:styleId="ConsPlusNormal">
    <w:name w:val="ConsPlusNormal"/>
    <w:rsid w:val="009C5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uiPriority w:val="59"/>
    <w:rsid w:val="007826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"/>
    <w:basedOn w:val="a0"/>
    <w:link w:val="3"/>
    <w:rsid w:val="00077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07792C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07792C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77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0779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0779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77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2023-06-02T12:28:00Z</cp:lastPrinted>
  <dcterms:created xsi:type="dcterms:W3CDTF">2023-06-02T12:04:00Z</dcterms:created>
  <dcterms:modified xsi:type="dcterms:W3CDTF">2023-06-15T11:39:00Z</dcterms:modified>
</cp:coreProperties>
</file>