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15" w:rsidRDefault="00BF7A15" w:rsidP="00BF7A15">
      <w:pPr>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object w:dxaOrig="126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v:imagedata r:id="rId5" o:title=""/>
          </v:shape>
          <o:OLEObject Type="Embed" ProgID="Word.Picture.8" ShapeID="_x0000_i1025" DrawAspect="Content" ObjectID="_1761458616" r:id="rId6"/>
        </w:object>
      </w:r>
    </w:p>
    <w:p w:rsidR="00BF7A15" w:rsidRDefault="00BF7A15" w:rsidP="00BF7A15">
      <w:pPr>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F7A15" w:rsidRDefault="00BF7A15" w:rsidP="00BF7A15">
      <w:pPr>
        <w:tabs>
          <w:tab w:val="left" w:pos="708"/>
        </w:tabs>
        <w:autoSpaceDE w:val="0"/>
        <w:autoSpaceDN w:val="0"/>
        <w:adjustRightInd w:val="0"/>
        <w:spacing w:after="0" w:line="240" w:lineRule="auto"/>
        <w:ind w:left="357" w:hanging="3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"РУЧ" СИКТ ОВМÖДЧÖМИНСА СÖВЕТ</w:t>
      </w:r>
    </w:p>
    <w:p w:rsidR="00BF7A15" w:rsidRDefault="00BF7A15" w:rsidP="00BF7A15">
      <w:pPr>
        <w:autoSpaceDE w:val="0"/>
        <w:autoSpaceDN w:val="0"/>
        <w:adjustRightInd w:val="0"/>
        <w:spacing w:after="0" w:line="240" w:lineRule="auto"/>
        <w:ind w:left="357" w:hanging="3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СОВЕТ СЕЛЬСКОГО ПОСЕЛЕНИЯ "РУЧ"</w:t>
      </w:r>
    </w:p>
    <w:p w:rsidR="00BF7A15" w:rsidRDefault="00BF7A15" w:rsidP="00BF7A15">
      <w:pPr>
        <w:tabs>
          <w:tab w:val="left" w:pos="708"/>
        </w:tabs>
        <w:autoSpaceDE w:val="0"/>
        <w:autoSpaceDN w:val="0"/>
        <w:adjustRightInd w:val="0"/>
        <w:spacing w:before="120" w:after="0" w:line="240" w:lineRule="auto"/>
        <w:rPr>
          <w:rFonts w:ascii="Times New Roman" w:eastAsia="Times New Roman" w:hAnsi="Times New Roman" w:cs="Times New Roman"/>
          <w:b/>
          <w:bCs/>
          <w:sz w:val="24"/>
          <w:szCs w:val="24"/>
          <w:lang w:eastAsia="ru-RU"/>
        </w:rPr>
      </w:pPr>
    </w:p>
    <w:p w:rsidR="00BF7A15" w:rsidRDefault="00BF7A15" w:rsidP="00BF7A15">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КЫВКÖРТÖД</w:t>
      </w:r>
    </w:p>
    <w:p w:rsidR="00BF7A15" w:rsidRDefault="00BF7A15" w:rsidP="00BF7A15">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 Е Ш Е Н И Е         </w:t>
      </w:r>
    </w:p>
    <w:p w:rsidR="00BF7A15" w:rsidRDefault="00BF7A15" w:rsidP="00BF7A15">
      <w:pPr>
        <w:autoSpaceDE w:val="0"/>
        <w:autoSpaceDN w:val="0"/>
        <w:adjustRightInd w:val="0"/>
        <w:spacing w:after="0" w:line="240" w:lineRule="auto"/>
        <w:rPr>
          <w:rFonts w:ascii="Times New Roman" w:eastAsia="Times New Roman" w:hAnsi="Times New Roman" w:cs="Times New Roman"/>
          <w:sz w:val="24"/>
          <w:szCs w:val="24"/>
          <w:lang w:eastAsia="ru-RU"/>
        </w:rPr>
      </w:pPr>
    </w:p>
    <w:p w:rsidR="00BF7A15" w:rsidRDefault="00BF7A15" w:rsidP="00BF7A15">
      <w:pPr>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p w:rsidR="00BF7A15" w:rsidRDefault="00BF7A15" w:rsidP="00BF7A15">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BF7A15" w:rsidRDefault="00BF7A15" w:rsidP="00BF7A15">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10 ноября   2023 года                                                                                                № </w:t>
      </w:r>
      <w:r>
        <w:rPr>
          <w:rFonts w:ascii="Times New Roman CYR" w:eastAsia="Times New Roman" w:hAnsi="Times New Roman CYR" w:cs="Times New Roman CYR"/>
          <w:sz w:val="24"/>
          <w:szCs w:val="24"/>
          <w:lang w:val="en-US" w:eastAsia="ru-RU"/>
        </w:rPr>
        <w:t>II</w:t>
      </w:r>
      <w:r>
        <w:rPr>
          <w:rFonts w:ascii="Times New Roman CYR" w:eastAsia="Times New Roman" w:hAnsi="Times New Roman CYR" w:cs="Times New Roman CYR"/>
          <w:sz w:val="24"/>
          <w:szCs w:val="24"/>
          <w:lang w:eastAsia="ru-RU"/>
        </w:rPr>
        <w:t>-16/1</w:t>
      </w:r>
    </w:p>
    <w:p w:rsidR="00BF7A15" w:rsidRDefault="00BF7A15" w:rsidP="00BF7A15">
      <w:pPr>
        <w:autoSpaceDE w:val="0"/>
        <w:autoSpaceDN w:val="0"/>
        <w:adjustRightInd w:val="0"/>
        <w:spacing w:after="0" w:line="240" w:lineRule="auto"/>
        <w:jc w:val="center"/>
        <w:rPr>
          <w:rFonts w:ascii="Calibri" w:eastAsia="Times New Roman" w:hAnsi="Calibri" w:cs="Calibri"/>
          <w:sz w:val="24"/>
          <w:szCs w:val="24"/>
          <w:lang w:eastAsia="ru-RU"/>
        </w:rPr>
      </w:pPr>
    </w:p>
    <w:p w:rsidR="00BF7A15" w:rsidRDefault="00BF7A15" w:rsidP="00BF7A15">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Республика Коми</w:t>
      </w:r>
    </w:p>
    <w:p w:rsidR="00BF7A15" w:rsidRDefault="00BF7A15" w:rsidP="00BF7A15">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Усть-Куломский район</w:t>
      </w:r>
    </w:p>
    <w:p w:rsidR="00BF7A15" w:rsidRDefault="00BF7A15" w:rsidP="00BF7A15">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 Руч</w:t>
      </w:r>
    </w:p>
    <w:p w:rsidR="00BF7A15" w:rsidRDefault="00BF7A15" w:rsidP="00BF7A15">
      <w:pPr>
        <w:spacing w:after="0" w:line="276" w:lineRule="auto"/>
        <w:ind w:firstLine="567"/>
        <w:jc w:val="both"/>
        <w:rPr>
          <w:rFonts w:ascii="Times New Roman" w:eastAsia="Times New Roman" w:hAnsi="Times New Roman" w:cs="Times New Roman"/>
          <w:b/>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b/>
          <w:sz w:val="24"/>
          <w:szCs w:val="24"/>
          <w:lang w:eastAsia="ar-SA"/>
        </w:rPr>
      </w:pPr>
    </w:p>
    <w:p w:rsidR="00BF7A15" w:rsidRDefault="00BF7A15" w:rsidP="00BF7A15">
      <w:pPr>
        <w:suppressAutoHyphens/>
        <w:spacing w:after="12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val="x-none" w:eastAsia="ar-SA"/>
        </w:rPr>
        <w:t xml:space="preserve">О внесении изменений и дополнений в Устав </w:t>
      </w:r>
      <w:r>
        <w:rPr>
          <w:rFonts w:ascii="Times New Roman" w:eastAsia="Times New Roman" w:hAnsi="Times New Roman" w:cs="Times New Roman"/>
          <w:b/>
          <w:sz w:val="24"/>
          <w:szCs w:val="24"/>
          <w:lang w:eastAsia="ar-SA"/>
        </w:rPr>
        <w:t xml:space="preserve">муниципального образования </w:t>
      </w:r>
      <w:r>
        <w:rPr>
          <w:rFonts w:ascii="Times New Roman" w:eastAsia="Times New Roman" w:hAnsi="Times New Roman" w:cs="Times New Roman"/>
          <w:b/>
          <w:sz w:val="24"/>
          <w:szCs w:val="24"/>
          <w:lang w:val="x-none" w:eastAsia="ar-SA"/>
        </w:rPr>
        <w:t>сельского поселения  «</w:t>
      </w:r>
      <w:r>
        <w:rPr>
          <w:rFonts w:ascii="Times New Roman" w:eastAsia="Times New Roman" w:hAnsi="Times New Roman" w:cs="Times New Roman"/>
          <w:b/>
          <w:sz w:val="24"/>
          <w:szCs w:val="24"/>
          <w:lang w:eastAsia="ar-SA"/>
        </w:rPr>
        <w:t xml:space="preserve">Руч» </w:t>
      </w:r>
    </w:p>
    <w:p w:rsidR="00BF7A15" w:rsidRDefault="00BF7A15" w:rsidP="00BF7A15">
      <w:pPr>
        <w:spacing w:after="0" w:line="276" w:lineRule="auto"/>
        <w:ind w:firstLine="567"/>
        <w:jc w:val="both"/>
        <w:rPr>
          <w:rFonts w:ascii="Times New Roman" w:eastAsia="Times New Roman" w:hAnsi="Times New Roman" w:cs="Times New Roman"/>
          <w:sz w:val="24"/>
          <w:szCs w:val="24"/>
          <w:lang w:val="x-none" w:eastAsia="ar-SA"/>
        </w:rPr>
      </w:pP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Совет сельского поселения «Руч»   решил:</w:t>
      </w:r>
    </w:p>
    <w:p w:rsidR="00BF7A15" w:rsidRDefault="00BF7A15" w:rsidP="00BF7A1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Внести изменения и дополнения в Устав муниципального образования сельского поселения «Руч» согласно приложению.</w:t>
      </w:r>
    </w:p>
    <w:p w:rsidR="00BF7A15" w:rsidRDefault="00BF7A15" w:rsidP="00BF7A1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2. </w:t>
      </w:r>
      <w:r>
        <w:rPr>
          <w:rFonts w:ascii="Times New Roman" w:hAnsi="Times New Roman" w:cs="Times New Roman"/>
          <w:sz w:val="24"/>
          <w:szCs w:val="24"/>
        </w:rPr>
        <w:t>Направить настоящее решение Совета муниципального образования сельского поселения «Руч» в Управление Министерства юстиции Российской Федерации по Республике Коми для государственной регистрации.</w:t>
      </w:r>
    </w:p>
    <w:p w:rsidR="00BF7A15" w:rsidRDefault="00BF7A15" w:rsidP="00BF7A1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 Настоящее решение вступает в силу в порядке, установленном федеральным законодательством.</w:t>
      </w:r>
      <w:r>
        <w:rPr>
          <w:rFonts w:ascii="Times New Roman" w:eastAsia="Times New Roman" w:hAnsi="Times New Roman" w:cs="Times New Roman"/>
          <w:sz w:val="24"/>
          <w:szCs w:val="24"/>
          <w:lang w:eastAsia="ar-SA"/>
        </w:rPr>
        <w:tab/>
      </w:r>
    </w:p>
    <w:p w:rsidR="00BF7A15" w:rsidRDefault="00BF7A15" w:rsidP="00BF7A15">
      <w:pPr>
        <w:tabs>
          <w:tab w:val="left" w:pos="90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A" w:hAnsi="Times New Roman" w:cs="Times New Roman"/>
          <w:sz w:val="24"/>
          <w:szCs w:val="24"/>
          <w:lang w:eastAsia="ar-SA"/>
        </w:rPr>
        <w:tab/>
      </w:r>
    </w:p>
    <w:p w:rsidR="00BF7A15" w:rsidRDefault="00BF7A15" w:rsidP="00BF7A15">
      <w:pPr>
        <w:spacing w:after="0" w:line="276" w:lineRule="auto"/>
        <w:ind w:firstLine="567"/>
        <w:jc w:val="center"/>
        <w:rPr>
          <w:rFonts w:ascii="Times New Roman" w:eastAsia="Times New Roman" w:hAnsi="Times New Roman" w:cs="Times New Roman"/>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сельского поселения «Руч»                                Е.Н.Попова</w:t>
      </w:r>
    </w:p>
    <w:p w:rsidR="00BF7A15" w:rsidRDefault="00BF7A15" w:rsidP="00BF7A15">
      <w:pPr>
        <w:spacing w:after="0" w:line="276" w:lineRule="auto"/>
        <w:ind w:firstLine="567"/>
        <w:jc w:val="right"/>
        <w:rPr>
          <w:rFonts w:ascii="Times New Roman" w:eastAsia="Times New Roman" w:hAnsi="Times New Roman" w:cs="Times New Roman"/>
          <w:bCs/>
          <w:i/>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b/>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p>
    <w:p w:rsidR="00BF7A15" w:rsidRDefault="00BF7A15" w:rsidP="00BF7A15">
      <w:pPr>
        <w:tabs>
          <w:tab w:val="left" w:pos="900"/>
        </w:tabs>
        <w:spacing w:after="0" w:line="276" w:lineRule="auto"/>
        <w:ind w:firstLine="567"/>
        <w:jc w:val="both"/>
        <w:rPr>
          <w:rFonts w:ascii="Times New Roman" w:eastAsia="Times New Roman" w:hAnsi="Times New Roman" w:cs="Times New Roman"/>
          <w:sz w:val="24"/>
          <w:szCs w:val="24"/>
          <w:lang w:eastAsia="ar-SA"/>
        </w:rPr>
      </w:pPr>
    </w:p>
    <w:p w:rsidR="00BF7A15" w:rsidRDefault="00BF7A15" w:rsidP="00BF7A15">
      <w:pPr>
        <w:spacing w:after="0" w:line="276" w:lineRule="auto"/>
        <w:jc w:val="both"/>
        <w:rPr>
          <w:rFonts w:ascii="Times New Roman" w:eastAsia="Times New Roman" w:hAnsi="Times New Roman" w:cs="Times New Roman"/>
          <w:sz w:val="24"/>
          <w:szCs w:val="24"/>
          <w:lang w:eastAsia="ar-SA"/>
        </w:rPr>
      </w:pPr>
    </w:p>
    <w:p w:rsidR="00BF7A15" w:rsidRDefault="00BF7A15" w:rsidP="00BF7A15">
      <w:pPr>
        <w:spacing w:after="0" w:line="276" w:lineRule="auto"/>
        <w:jc w:val="both"/>
        <w:rPr>
          <w:rFonts w:ascii="Times New Roman" w:eastAsia="Times New Roman" w:hAnsi="Times New Roman" w:cs="Times New Roman"/>
          <w:sz w:val="24"/>
          <w:szCs w:val="24"/>
          <w:lang w:eastAsia="ar-SA"/>
        </w:rPr>
      </w:pPr>
    </w:p>
    <w:p w:rsidR="00BF7A15" w:rsidRDefault="00BF7A15" w:rsidP="00BF7A15">
      <w:pPr>
        <w:spacing w:after="0" w:line="276" w:lineRule="auto"/>
        <w:jc w:val="both"/>
        <w:rPr>
          <w:rFonts w:ascii="Times New Roman" w:eastAsia="Times New Roman" w:hAnsi="Times New Roman" w:cs="Times New Roman"/>
          <w:sz w:val="24"/>
          <w:szCs w:val="24"/>
          <w:lang w:eastAsia="ar-SA"/>
        </w:rPr>
      </w:pPr>
    </w:p>
    <w:p w:rsidR="00BF7A15" w:rsidRDefault="00BF7A15" w:rsidP="00BF7A15">
      <w:pPr>
        <w:spacing w:after="0" w:line="276" w:lineRule="auto"/>
        <w:jc w:val="both"/>
        <w:rPr>
          <w:rFonts w:ascii="Times New Roman" w:eastAsia="Times New Roman" w:hAnsi="Times New Roman" w:cs="Times New Roman"/>
          <w:sz w:val="24"/>
          <w:szCs w:val="24"/>
          <w:lang w:eastAsia="ar-SA"/>
        </w:rPr>
      </w:pPr>
    </w:p>
    <w:p w:rsidR="00BF7A15" w:rsidRDefault="00BF7A15" w:rsidP="00BF7A15">
      <w:pPr>
        <w:spacing w:after="0" w:line="276" w:lineRule="auto"/>
        <w:jc w:val="both"/>
        <w:rPr>
          <w:rFonts w:ascii="Times New Roman" w:eastAsia="Times New Roman" w:hAnsi="Times New Roman" w:cs="Times New Roman"/>
          <w:sz w:val="24"/>
          <w:szCs w:val="24"/>
          <w:lang w:eastAsia="ar-SA"/>
        </w:rPr>
      </w:pPr>
    </w:p>
    <w:p w:rsidR="00BF7A15" w:rsidRDefault="00BF7A15" w:rsidP="00BF7A15">
      <w:pPr>
        <w:spacing w:after="0" w:line="276" w:lineRule="auto"/>
        <w:jc w:val="both"/>
        <w:rPr>
          <w:rFonts w:ascii="Times New Roman" w:eastAsia="Times New Roman" w:hAnsi="Times New Roman" w:cs="Times New Roman"/>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p>
    <w:p w:rsidR="00BF7A15" w:rsidRDefault="00BF7A15" w:rsidP="00BF7A15">
      <w:pPr>
        <w:spacing w:after="0" w:line="276"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Приложение к решению Совета от</w:t>
      </w:r>
    </w:p>
    <w:p w:rsidR="00BF7A15" w:rsidRDefault="00BF7A15" w:rsidP="00BF7A15">
      <w:pPr>
        <w:spacing w:after="0" w:line="276" w:lineRule="auto"/>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ar-SA"/>
        </w:rPr>
        <w:t xml:space="preserve">10.11.2023г. № </w:t>
      </w:r>
      <w:r>
        <w:rPr>
          <w:rFonts w:ascii="Times New Roman" w:eastAsia="Times New Roman" w:hAnsi="Times New Roman" w:cs="Times New Roman"/>
          <w:sz w:val="24"/>
          <w:szCs w:val="24"/>
          <w:lang w:val="en-US" w:eastAsia="ar-SA"/>
        </w:rPr>
        <w:t>II</w:t>
      </w:r>
      <w:r>
        <w:rPr>
          <w:rFonts w:ascii="Times New Roman" w:eastAsia="Times New Roman" w:hAnsi="Times New Roman" w:cs="Times New Roman"/>
          <w:sz w:val="24"/>
          <w:szCs w:val="24"/>
          <w:lang w:eastAsia="ar-SA"/>
        </w:rPr>
        <w:t>-16/1</w:t>
      </w:r>
    </w:p>
    <w:p w:rsidR="00BF7A15" w:rsidRDefault="00BF7A15" w:rsidP="00BF7A15">
      <w:pPr>
        <w:spacing w:after="0" w:line="276" w:lineRule="auto"/>
        <w:jc w:val="right"/>
        <w:rPr>
          <w:rFonts w:ascii="Times New Roman" w:eastAsia="Times New Roman" w:hAnsi="Times New Roman" w:cs="Times New Roman"/>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p>
    <w:p w:rsidR="00BF7A15" w:rsidRDefault="00BF7A15" w:rsidP="00BF7A15">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w:t>
      </w:r>
      <w:r>
        <w:rPr>
          <w:rFonts w:ascii="Times New Roman" w:eastAsia="Times New Roman" w:hAnsi="Times New Roman" w:cs="Times New Roman"/>
          <w:sz w:val="24"/>
          <w:szCs w:val="24"/>
          <w:lang w:eastAsia="ar-SA"/>
        </w:rPr>
        <w:t>. Части 10-15 статьи 9 Устава изложить в следующей редакции:</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BF7A15" w:rsidRDefault="00BF7A15" w:rsidP="00BF7A15">
      <w:pPr>
        <w:autoSpaceDE w:val="0"/>
        <w:autoSpaceDN w:val="0"/>
        <w:adjustRightInd w:val="0"/>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и администрации сельского поселения «Руч»</w:t>
      </w:r>
      <w:r>
        <w:rPr>
          <w:rFonts w:ascii="Times New Roman" w:eastAsia="Times New Roman" w:hAnsi="Times New Roman" w:cs="Times New Roman"/>
          <w:b/>
          <w:i/>
          <w:sz w:val="24"/>
          <w:szCs w:val="24"/>
          <w:lang w:eastAsia="ar-SA"/>
        </w:rPr>
        <w:t>.</w:t>
      </w:r>
    </w:p>
    <w:p w:rsidR="00BF7A15" w:rsidRDefault="00BF7A15" w:rsidP="00BF7A15">
      <w:pPr>
        <w:autoSpaceDE w:val="0"/>
        <w:autoSpaceDN w:val="0"/>
        <w:adjustRightInd w:val="0"/>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соответствии со статьёй 2 Закона Российской Федерации от 27.12.1991 № 2124-1 «О средствах массовой информации» 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BF7A15" w:rsidRDefault="00BF7A15" w:rsidP="00BF7A15">
      <w:pPr>
        <w:autoSpaceDE w:val="0"/>
        <w:autoSpaceDN w:val="0"/>
        <w:adjustRightInd w:val="0"/>
        <w:spacing w:after="0" w:line="276"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Муниципальные правовые акты или соглашения, заключенные между органами местного самоуправления, подлежат опубликованию в течение _30__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sz w:val="24"/>
          <w:szCs w:val="24"/>
          <w:lang w:eastAsia="ar-SA"/>
        </w:rPr>
        <w:t>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BF7A15" w:rsidRDefault="00BF7A15" w:rsidP="00BF7A15">
      <w:pPr>
        <w:spacing w:after="0" w:line="276" w:lineRule="auto"/>
        <w:ind w:firstLine="567"/>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Места вывешивания муниципальных правовых актов сельского поселения, соглашений, заключаемых между органами местного самоуправления являются стенды в населенных пунктах: с. Руч, с. Аныб, д. Малый Аныб, д. Лунпока.</w:t>
      </w:r>
    </w:p>
    <w:p w:rsidR="00BF7A15" w:rsidRDefault="00BF7A15" w:rsidP="00BF7A15">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_15__ календарных дней со дня их размещения.</w:t>
      </w:r>
    </w:p>
    <w:p w:rsidR="00BF7A15" w:rsidRDefault="00BF7A15" w:rsidP="00BF7A15">
      <w:pPr>
        <w:shd w:val="clear" w:color="auto" w:fill="FFFFFF"/>
        <w:spacing w:after="0" w:line="276"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rsidR="00BF7A15" w:rsidRDefault="00BF7A15" w:rsidP="00BF7A15">
      <w:pPr>
        <w:shd w:val="clear" w:color="auto" w:fill="FFFFFF"/>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w:t>
      </w:r>
      <w:hyperlink r:id="rId7" w:history="1">
        <w:r>
          <w:rPr>
            <w:rStyle w:val="a3"/>
            <w:rFonts w:ascii="Times New Roman" w:eastAsia="Times New Roman" w:hAnsi="Times New Roman" w:cs="Times New Roman"/>
            <w:color w:val="auto"/>
            <w:sz w:val="24"/>
            <w:szCs w:val="24"/>
            <w:lang w:eastAsia="ru-RU"/>
          </w:rPr>
          <w:t>http://pravo.minjust.ru</w:t>
        </w:r>
      </w:hyperlink>
      <w:r>
        <w:rPr>
          <w:rFonts w:ascii="Times New Roman" w:eastAsia="Times New Roman" w:hAnsi="Times New Roman" w:cs="Times New Roman"/>
          <w:sz w:val="24"/>
          <w:szCs w:val="24"/>
          <w:lang w:eastAsia="ru-RU"/>
        </w:rPr>
        <w:t>, Эл. № ФС77-72471 от 05.03.2018).</w:t>
      </w:r>
    </w:p>
    <w:p w:rsidR="00BF7A15" w:rsidRDefault="00BF7A15" w:rsidP="00BF7A15">
      <w:pPr>
        <w:tabs>
          <w:tab w:val="left" w:pos="993"/>
        </w:tabs>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Pr>
          <w:rFonts w:ascii="Times New Roman" w:eastAsia="Times New Roman" w:hAnsi="Times New Roman" w:cs="Times New Roman"/>
          <w:sz w:val="24"/>
          <w:szCs w:val="24"/>
          <w:lang w:eastAsia="ar-SA"/>
        </w:rPr>
        <w:t>. Статью 9 Устава   дополнить частью 15.1 следующего содержания:</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w:t>
      </w:r>
      <w:r>
        <w:rPr>
          <w:rFonts w:ascii="Times New Roman" w:eastAsia="Times New Roman" w:hAnsi="Times New Roman" w:cs="Times New Roman"/>
          <w:sz w:val="24"/>
          <w:szCs w:val="24"/>
          <w:lang w:eastAsia="ar-SA"/>
        </w:rPr>
        <w:t xml:space="preserve">.  В  статье  15 Устава: </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в абзаце втором части 10 слово «обнародованию» заменить словами  «опубликованию (обнародованию)»;</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 в части 15 слово «обнародования»   заменить словом «опубликования».</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w:t>
      </w:r>
      <w:r>
        <w:rPr>
          <w:rFonts w:ascii="Times New Roman" w:eastAsia="Times New Roman" w:hAnsi="Times New Roman" w:cs="Times New Roman"/>
          <w:sz w:val="24"/>
          <w:szCs w:val="24"/>
          <w:lang w:eastAsia="ar-SA"/>
        </w:rPr>
        <w:t>. Статьи 17-18 Устава изложить в новой редакции следующего содержания:</w:t>
      </w:r>
    </w:p>
    <w:p w:rsidR="00BF7A15" w:rsidRDefault="00BF7A15" w:rsidP="00BF7A15">
      <w:pPr>
        <w:keepNext/>
        <w:spacing w:after="0" w:line="276" w:lineRule="auto"/>
        <w:ind w:firstLine="567"/>
        <w:jc w:val="both"/>
        <w:outlineLvl w:val="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«Статья 17. Голосование по отзыву депутата Совета сельского поселения </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w:t>
      </w:r>
      <w:r>
        <w:rPr>
          <w:rFonts w:ascii="Times New Roman" w:eastAsia="Times New Roman" w:hAnsi="Times New Roman" w:cs="Times New Roman"/>
          <w:sz w:val="24"/>
          <w:szCs w:val="24"/>
          <w:lang w:eastAsia="ar-SA"/>
        </w:rPr>
        <w:lastRenderedPageBreak/>
        <w:t xml:space="preserve">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BF7A15" w:rsidRDefault="00BF7A15" w:rsidP="00BF7A15">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Выдвижение инициативы о проведении голосования по отзыву депутата </w:t>
      </w:r>
      <w:r>
        <w:rPr>
          <w:rFonts w:ascii="Times New Roman" w:eastAsia="Times New Roman" w:hAnsi="Times New Roman" w:cs="Times New Roman"/>
          <w:sz w:val="24"/>
          <w:szCs w:val="24"/>
          <w:lang w:eastAsia="ar-SA"/>
        </w:rPr>
        <w:t>Совета поселения</w:t>
      </w:r>
      <w:r>
        <w:rPr>
          <w:rFonts w:ascii="Times New Roman" w:eastAsia="Times New Roman" w:hAnsi="Times New Roman" w:cs="Times New Roman"/>
          <w:sz w:val="24"/>
          <w:szCs w:val="24"/>
          <w:lang w:eastAsia="ru-RU"/>
        </w:rPr>
        <w:t xml:space="preserve">, регистрация инициативной группы по проведению голосования по отзыву депутата </w:t>
      </w:r>
      <w:r>
        <w:rPr>
          <w:rFonts w:ascii="Times New Roman" w:eastAsia="Times New Roman" w:hAnsi="Times New Roman" w:cs="Times New Roman"/>
          <w:sz w:val="24"/>
          <w:szCs w:val="24"/>
          <w:lang w:eastAsia="ar-SA"/>
        </w:rPr>
        <w:t xml:space="preserve">Совета поселения, </w:t>
      </w:r>
      <w:r>
        <w:rPr>
          <w:rFonts w:ascii="Times New Roman" w:eastAsia="Times New Roman" w:hAnsi="Times New Roman" w:cs="Times New Roman"/>
          <w:sz w:val="24"/>
          <w:szCs w:val="24"/>
          <w:lang w:eastAsia="ru-RU"/>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Pr>
          <w:rFonts w:ascii="Times New Roman" w:eastAsia="Times New Roman" w:hAnsi="Times New Roman" w:cs="Times New Roman"/>
          <w:sz w:val="24"/>
          <w:szCs w:val="24"/>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Pr>
          <w:rFonts w:ascii="Times New Roman" w:eastAsia="Times New Roman" w:hAnsi="Times New Roman" w:cs="Times New Roman"/>
          <w:sz w:val="24"/>
          <w:szCs w:val="24"/>
          <w:lang w:eastAsia="ru-RU"/>
        </w:rPr>
        <w:t>стоящим Уставом для выдвижения инициативы по проведению местного референдума, с учетом особенностей, предусмотренных настоящей статьей.</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ходатайстве о регистрации инициативной группы по проведению </w:t>
      </w:r>
      <w:r>
        <w:rPr>
          <w:rFonts w:ascii="Times New Roman" w:eastAsia="Times New Roman" w:hAnsi="Times New Roman" w:cs="Times New Roman"/>
          <w:sz w:val="24"/>
          <w:szCs w:val="24"/>
          <w:lang w:eastAsia="ru-RU"/>
        </w:rPr>
        <w:t xml:space="preserve">голосования по отзыву депутата </w:t>
      </w:r>
      <w:r>
        <w:rPr>
          <w:rFonts w:ascii="Times New Roman" w:eastAsia="Times New Roman" w:hAnsi="Times New Roman" w:cs="Times New Roman"/>
          <w:sz w:val="24"/>
          <w:szCs w:val="24"/>
          <w:lang w:eastAsia="ar-SA"/>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BF7A15" w:rsidRDefault="00BF7A15" w:rsidP="00BF7A15">
      <w:pPr>
        <w:numPr>
          <w:ilvl w:val="0"/>
          <w:numId w:val="1"/>
        </w:num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BF7A15" w:rsidRDefault="00BF7A15" w:rsidP="00BF7A15">
      <w:pPr>
        <w:numPr>
          <w:ilvl w:val="0"/>
          <w:numId w:val="1"/>
        </w:num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приложена копия вступившего в законную силу судебного решения, </w:t>
      </w:r>
      <w:r>
        <w:rPr>
          <w:rFonts w:ascii="Times New Roman" w:eastAsia="Times New Roman" w:hAnsi="Times New Roman" w:cs="Times New Roman"/>
          <w:sz w:val="24"/>
          <w:szCs w:val="24"/>
          <w:lang w:eastAsia="ar-SA"/>
        </w:rPr>
        <w:t>подтверждающего принятие (совершение) депутатом Совета поселения противоправного решения или действия (бездействия),</w:t>
      </w:r>
      <w:r>
        <w:rPr>
          <w:rFonts w:ascii="Times New Roman" w:eastAsia="Times New Roman" w:hAnsi="Times New Roman" w:cs="Times New Roman"/>
          <w:sz w:val="24"/>
          <w:szCs w:val="24"/>
          <w:lang w:eastAsia="ru-RU"/>
        </w:rPr>
        <w:t xml:space="preserve"> являющегося основанием для отзыва, или указана официальная информация о наличии такого судебного решения.</w:t>
      </w:r>
      <w:r>
        <w:rPr>
          <w:rFonts w:ascii="Times New Roman" w:eastAsia="Times New Roman" w:hAnsi="Times New Roman" w:cs="Times New Roman"/>
          <w:sz w:val="24"/>
          <w:szCs w:val="24"/>
          <w:lang w:eastAsia="ar-SA"/>
        </w:rPr>
        <w:t xml:space="preserve"> </w:t>
      </w:r>
    </w:p>
    <w:p w:rsidR="00BF7A15" w:rsidRDefault="00BF7A15" w:rsidP="00BF7A15">
      <w:pPr>
        <w:numPr>
          <w:ilvl w:val="0"/>
          <w:numId w:val="2"/>
        </w:numPr>
        <w:autoSpaceDE w:val="0"/>
        <w:autoSpaceDN w:val="0"/>
        <w:adjustRightInd w:val="0"/>
        <w:spacing w:after="0" w:line="276" w:lineRule="auto"/>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Решение о назначении голосования по отзыву депутата принимается </w:t>
      </w:r>
      <w:r>
        <w:rPr>
          <w:rFonts w:ascii="Times New Roman" w:eastAsia="Times New Roman" w:hAnsi="Times New Roman" w:cs="Times New Roman"/>
          <w:sz w:val="24"/>
          <w:szCs w:val="24"/>
          <w:lang w:eastAsia="ar-SA"/>
        </w:rPr>
        <w:t xml:space="preserve">Советом сельского поселения в течение 30 дней со дня поступления из </w:t>
      </w:r>
      <w:r>
        <w:rPr>
          <w:rFonts w:ascii="Times New Roman" w:eastAsia="Calibri" w:hAnsi="Times New Roman" w:cs="Times New Roman"/>
          <w:sz w:val="24"/>
          <w:szCs w:val="24"/>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Pr>
          <w:rFonts w:ascii="Times New Roman" w:eastAsia="Times New Roman" w:hAnsi="Times New Roman" w:cs="Times New Roman"/>
          <w:sz w:val="24"/>
          <w:szCs w:val="24"/>
          <w:lang w:eastAsia="ar-SA"/>
        </w:rPr>
        <w:t xml:space="preserve">документов, на основании которых назначается голосование по отзыву депутата, и не позднее чем за 55 дней до дня голосования </w:t>
      </w:r>
      <w:r>
        <w:rPr>
          <w:rFonts w:ascii="Times New Roman" w:eastAsia="Times New Roman" w:hAnsi="Times New Roman" w:cs="Times New Roman"/>
          <w:sz w:val="24"/>
          <w:szCs w:val="24"/>
          <w:lang w:eastAsia="ru-RU"/>
        </w:rPr>
        <w:t>по отзыву депутата</w:t>
      </w:r>
      <w:r>
        <w:rPr>
          <w:rFonts w:ascii="Times New Roman" w:eastAsia="Times New Roman" w:hAnsi="Times New Roman" w:cs="Times New Roman"/>
          <w:sz w:val="24"/>
          <w:szCs w:val="24"/>
          <w:lang w:eastAsia="ar-SA"/>
        </w:rPr>
        <w:t xml:space="preserve">. </w:t>
      </w:r>
    </w:p>
    <w:p w:rsidR="00BF7A15" w:rsidRDefault="00BF7A15" w:rsidP="00BF7A15">
      <w:pPr>
        <w:autoSpaceDE w:val="0"/>
        <w:autoSpaceDN w:val="0"/>
        <w:adjustRightInd w:val="0"/>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Pr>
          <w:rFonts w:ascii="Times New Roman" w:eastAsia="Times New Roman" w:hAnsi="Times New Roman" w:cs="Times New Roman"/>
          <w:sz w:val="24"/>
          <w:szCs w:val="24"/>
          <w:lang w:eastAsia="ru-RU"/>
        </w:rPr>
        <w:t xml:space="preserve">епутат, в отношении которого выдвинута инициатива </w:t>
      </w:r>
      <w:r>
        <w:rPr>
          <w:rFonts w:ascii="Times New Roman" w:eastAsia="Times New Roman" w:hAnsi="Times New Roman" w:cs="Times New Roman"/>
          <w:sz w:val="24"/>
          <w:szCs w:val="24"/>
          <w:lang w:eastAsia="ar-SA"/>
        </w:rPr>
        <w:t xml:space="preserve">проведения голосования </w:t>
      </w:r>
      <w:r>
        <w:rPr>
          <w:rFonts w:ascii="Times New Roman" w:eastAsia="Times New Roman" w:hAnsi="Times New Roman" w:cs="Times New Roman"/>
          <w:sz w:val="24"/>
          <w:szCs w:val="24"/>
          <w:lang w:eastAsia="ru-RU"/>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w:t>
      </w:r>
      <w:r>
        <w:rPr>
          <w:rFonts w:ascii="Times New Roman" w:eastAsia="Times New Roman" w:hAnsi="Times New Roman" w:cs="Times New Roman"/>
          <w:sz w:val="24"/>
          <w:szCs w:val="24"/>
          <w:lang w:eastAsia="ru-RU"/>
        </w:rPr>
        <w:lastRenderedPageBreak/>
        <w:t xml:space="preserve">письменные возражения, а также в устном выступлении давать объяснения по поводу обстоятельств, выдвигаемых в качестве основания для отзыва. </w:t>
      </w:r>
      <w:r>
        <w:rPr>
          <w:rFonts w:ascii="Times New Roman" w:eastAsia="Times New Roman" w:hAnsi="Times New Roman" w:cs="Times New Roman"/>
          <w:sz w:val="24"/>
          <w:szCs w:val="24"/>
          <w:lang w:eastAsia="ar-SA"/>
        </w:rPr>
        <w:t xml:space="preserve">При принятии решения депутат </w:t>
      </w:r>
      <w:r>
        <w:rPr>
          <w:rFonts w:ascii="Times New Roman" w:eastAsia="Times New Roman" w:hAnsi="Times New Roman" w:cs="Times New Roman"/>
          <w:sz w:val="24"/>
          <w:szCs w:val="24"/>
          <w:lang w:eastAsia="ru-RU"/>
        </w:rPr>
        <w:t>Совета поселения</w:t>
      </w:r>
      <w:r>
        <w:rPr>
          <w:rFonts w:ascii="Times New Roman" w:eastAsia="Times New Roman" w:hAnsi="Times New Roman" w:cs="Times New Roman"/>
          <w:sz w:val="24"/>
          <w:szCs w:val="24"/>
          <w:lang w:eastAsia="ar-SA"/>
        </w:rPr>
        <w:t>, в отношении которого выдвинута инициатива проведения голосования по отзыву, в голосовании не участвует.</w:t>
      </w:r>
    </w:p>
    <w:p w:rsidR="00BF7A15" w:rsidRDefault="00BF7A15" w:rsidP="00BF7A15">
      <w:pPr>
        <w:autoSpaceDE w:val="0"/>
        <w:autoSpaceDN w:val="0"/>
        <w:adjustRightInd w:val="0"/>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о назначении голосования по отзыву депутата подлежит официальному опубликованию в срок не позднее пяти дней со дня принятия.</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BF7A15" w:rsidRDefault="00BF7A15" w:rsidP="00BF7A15">
      <w:pPr>
        <w:spacing w:after="0" w:line="276"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BF7A15" w:rsidRDefault="00BF7A15" w:rsidP="00BF7A15">
      <w:pPr>
        <w:widowControl w:val="0"/>
        <w:suppressAutoHyphens/>
        <w:spacing w:after="0" w:line="276" w:lineRule="auto"/>
        <w:ind w:firstLine="567"/>
        <w:jc w:val="both"/>
        <w:rPr>
          <w:rFonts w:ascii="Times New Roman" w:eastAsia="Times New Roman" w:hAnsi="Times New Roman" w:cs="Times New Roman"/>
          <w:b/>
          <w:sz w:val="24"/>
          <w:szCs w:val="24"/>
          <w:lang w:eastAsia="ar-SA"/>
        </w:rPr>
      </w:pPr>
    </w:p>
    <w:p w:rsidR="00BF7A15" w:rsidRDefault="00BF7A15" w:rsidP="00BF7A15">
      <w:pPr>
        <w:widowControl w:val="0"/>
        <w:suppressAutoHyphens/>
        <w:spacing w:after="0" w:line="276" w:lineRule="auto"/>
        <w:ind w:firstLine="567"/>
        <w:jc w:val="both"/>
        <w:rPr>
          <w:rFonts w:ascii="Arial" w:eastAsia="Times New Roman" w:hAnsi="Arial" w:cs="Arial"/>
          <w:sz w:val="24"/>
          <w:szCs w:val="24"/>
          <w:lang w:eastAsia="ar-SA"/>
        </w:rPr>
      </w:pPr>
      <w:r>
        <w:rPr>
          <w:rFonts w:ascii="Times New Roman" w:eastAsia="Times New Roman" w:hAnsi="Times New Roman" w:cs="Times New Roman"/>
          <w:b/>
          <w:sz w:val="24"/>
          <w:szCs w:val="24"/>
          <w:lang w:eastAsia="ar-SA"/>
        </w:rPr>
        <w:t>Статья 18. Голосование по вопросам изменения границ и преобразования сельского поселения</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5. </w:t>
      </w:r>
      <w:r>
        <w:rPr>
          <w:rFonts w:ascii="Times New Roman" w:eastAsia="Times New Roman" w:hAnsi="Times New Roman" w:cs="Times New Roman"/>
          <w:sz w:val="24"/>
          <w:szCs w:val="24"/>
          <w:lang w:eastAsia="ar-SA"/>
        </w:rPr>
        <w:t>В части 7 статьи 23 Устава слово «обнародованию» заменить словами «опубликованию (обнародованию)».</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6. </w:t>
      </w:r>
      <w:r>
        <w:rPr>
          <w:rFonts w:ascii="Times New Roman" w:eastAsia="Times New Roman" w:hAnsi="Times New Roman" w:cs="Times New Roman"/>
          <w:sz w:val="24"/>
          <w:szCs w:val="24"/>
          <w:lang w:eastAsia="ar-SA"/>
        </w:rPr>
        <w:t>Абзац первый части 5 статьи 59 Устава рекомендуем изложить в следующей редакции:</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7. </w:t>
      </w:r>
      <w:r>
        <w:rPr>
          <w:rFonts w:ascii="Times New Roman" w:eastAsia="Times New Roman" w:hAnsi="Times New Roman" w:cs="Times New Roman"/>
          <w:sz w:val="24"/>
          <w:szCs w:val="24"/>
          <w:lang w:eastAsia="ar-SA"/>
        </w:rPr>
        <w:t>Часть 2 статьи 71 Устава изложить в следующей редакции:</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F7A15" w:rsidRDefault="00BF7A15" w:rsidP="00BF7A15">
      <w:pPr>
        <w:spacing w:after="0" w:line="276"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sz w:val="24"/>
          <w:szCs w:val="24"/>
          <w:lang w:eastAsia="ar-SA"/>
        </w:rPr>
        <w:t>Статью 72 Устава изложить в новой редакции:</w:t>
      </w:r>
    </w:p>
    <w:p w:rsidR="00BF7A15" w:rsidRDefault="00BF7A15" w:rsidP="00BF7A15">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«Статья 72. Порядок внесения изменений и дополнений в Устав сельского поселения</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требуется официального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законом Республики Коми в целях приведения Устава сельского поселения в соответствие с этими нормативными правовыми актами.</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7. Муниципальный правовой акт о внесении изменений и дополнений в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федеральным законодательством установлены иные сроки вступления в силу.</w:t>
      </w:r>
    </w:p>
    <w:p w:rsidR="00BF7A15" w:rsidRDefault="00BF7A15" w:rsidP="00BF7A15">
      <w:pPr>
        <w:spacing w:after="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 ФЗ «О государственной регистрации уставов муниципальных образований».».</w:t>
      </w:r>
    </w:p>
    <w:p w:rsidR="00BF7A15" w:rsidRDefault="00BF7A15" w:rsidP="00BF7A15">
      <w:pPr>
        <w:rPr>
          <w:sz w:val="24"/>
          <w:szCs w:val="24"/>
        </w:rPr>
      </w:pPr>
    </w:p>
    <w:p w:rsidR="00BF7A15" w:rsidRDefault="00BF7A15" w:rsidP="00BF7A15"/>
    <w:p w:rsidR="00B95FDF" w:rsidRDefault="00B95FDF">
      <w:bookmarkStart w:id="0" w:name="_GoBack"/>
      <w:bookmarkEnd w:id="0"/>
    </w:p>
    <w:sectPr w:rsidR="00B95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8A"/>
    <w:rsid w:val="0026588A"/>
    <w:rsid w:val="00B95FDF"/>
    <w:rsid w:val="00BF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935A0-C78C-49AD-9A93-6E2B2778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A1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7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15195</Characters>
  <Application>Microsoft Office Word</Application>
  <DocSecurity>0</DocSecurity>
  <Lines>126</Lines>
  <Paragraphs>35</Paragraphs>
  <ScaleCrop>false</ScaleCrop>
  <Company>SPecialiST RePack</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2023-11-14T06:17:00Z</dcterms:created>
  <dcterms:modified xsi:type="dcterms:W3CDTF">2023-11-14T06:17:00Z</dcterms:modified>
</cp:coreProperties>
</file>